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outlineLvl w:val="0"/>
        <w:rPr>
          <w:rFonts w:hint="eastAsia" w:ascii="创艺简标宋" w:hAnsi="创艺简标宋" w:eastAsia="创艺简标宋" w:cs="创艺简标宋"/>
          <w:bCs/>
          <w:sz w:val="40"/>
          <w:szCs w:val="40"/>
          <w:lang w:eastAsia="zh-CN"/>
        </w:rPr>
      </w:pPr>
      <w:bookmarkStart w:id="1" w:name="_GoBack"/>
      <w:bookmarkStart w:id="0" w:name="_Toc531"/>
      <w:r>
        <w:rPr>
          <w:rFonts w:hint="eastAsia" w:ascii="创艺简标宋" w:hAnsi="创艺简标宋" w:eastAsia="创艺简标宋" w:cs="创艺简标宋"/>
          <w:bCs/>
          <w:sz w:val="40"/>
          <w:szCs w:val="40"/>
        </w:rPr>
        <w:t>201</w:t>
      </w:r>
      <w:r>
        <w:rPr>
          <w:rFonts w:hint="eastAsia" w:ascii="创艺简标宋" w:hAnsi="创艺简标宋" w:eastAsia="创艺简标宋" w:cs="创艺简标宋"/>
          <w:bCs/>
          <w:sz w:val="40"/>
          <w:szCs w:val="40"/>
          <w:lang w:val="en-US" w:eastAsia="zh-CN"/>
        </w:rPr>
        <w:t>9</w:t>
      </w:r>
      <w:r>
        <w:rPr>
          <w:rFonts w:hint="eastAsia" w:ascii="创艺简标宋" w:hAnsi="创艺简标宋" w:eastAsia="创艺简标宋" w:cs="创艺简标宋"/>
          <w:bCs/>
          <w:sz w:val="40"/>
          <w:szCs w:val="40"/>
        </w:rPr>
        <w:t>年</w:t>
      </w:r>
      <w:r>
        <w:rPr>
          <w:rFonts w:hint="eastAsia" w:ascii="创艺简标宋" w:hAnsi="创艺简标宋" w:eastAsia="创艺简标宋" w:cs="创艺简标宋"/>
          <w:bCs/>
          <w:sz w:val="40"/>
          <w:szCs w:val="40"/>
          <w:lang w:eastAsia="zh-CN"/>
        </w:rPr>
        <w:t>衢州市和</w:t>
      </w:r>
      <w:r>
        <w:rPr>
          <w:rFonts w:hint="eastAsia" w:ascii="创艺简标宋" w:hAnsi="创艺简标宋" w:eastAsia="创艺简标宋" w:cs="创艺简标宋"/>
          <w:bCs/>
          <w:sz w:val="40"/>
          <w:szCs w:val="40"/>
        </w:rPr>
        <w:t>市级一般公共预算</w:t>
      </w:r>
      <w:r>
        <w:rPr>
          <w:rFonts w:hint="eastAsia" w:ascii="创艺简标宋" w:hAnsi="创艺简标宋" w:eastAsia="创艺简标宋" w:cs="创艺简标宋"/>
          <w:bCs/>
          <w:sz w:val="40"/>
          <w:szCs w:val="40"/>
          <w:lang w:eastAsia="zh-CN"/>
        </w:rPr>
        <w:t>收支</w:t>
      </w:r>
    </w:p>
    <w:p>
      <w:pPr>
        <w:snapToGrid w:val="0"/>
        <w:spacing w:line="600" w:lineRule="exact"/>
        <w:jc w:val="center"/>
        <w:outlineLvl w:val="0"/>
        <w:rPr>
          <w:rFonts w:ascii="?????" w:hAnsi="华文中宋" w:eastAsia="Times New Roman"/>
          <w:bCs/>
          <w:sz w:val="44"/>
        </w:rPr>
      </w:pPr>
      <w:r>
        <w:rPr>
          <w:rFonts w:hint="eastAsia" w:ascii="创艺简标宋" w:hAnsi="创艺简标宋" w:eastAsia="创艺简标宋" w:cs="创艺简标宋"/>
          <w:bCs/>
          <w:sz w:val="40"/>
          <w:szCs w:val="40"/>
        </w:rPr>
        <w:t>决算说明</w:t>
      </w:r>
      <w:bookmarkEnd w:id="0"/>
    </w:p>
    <w:bookmarkEnd w:id="1"/>
    <w:p>
      <w:pPr>
        <w:snapToGrid w:val="0"/>
        <w:spacing w:line="600" w:lineRule="exact"/>
        <w:rPr>
          <w:rFonts w:ascii="?????" w:hAnsi="华文中宋" w:eastAsia="Times New Roman"/>
          <w:bCs/>
          <w:sz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jc w:val="both"/>
        <w:textAlignment w:val="auto"/>
        <w:outlineLvl w:val="9"/>
        <w:rPr>
          <w:rFonts w:hint="eastAsia" w:ascii="黑体" w:hAnsi="宋体" w:eastAsia="黑体"/>
          <w:color w:val="000000"/>
          <w:sz w:val="32"/>
          <w:szCs w:val="32"/>
          <w:lang w:val="en-US" w:eastAsia="zh-CN"/>
        </w:rPr>
      </w:pPr>
      <w:r>
        <w:rPr>
          <w:rFonts w:hint="eastAsia" w:ascii="黑体" w:hAnsi="宋体" w:eastAsia="黑体"/>
          <w:color w:val="000000"/>
          <w:sz w:val="32"/>
          <w:szCs w:val="32"/>
          <w:lang w:eastAsia="zh-CN"/>
        </w:rPr>
        <w:t>一</w:t>
      </w:r>
      <w:r>
        <w:rPr>
          <w:rFonts w:hint="eastAsia" w:ascii="黑体" w:hAnsi="宋体" w:eastAsia="黑体"/>
          <w:color w:val="000000"/>
          <w:sz w:val="32"/>
          <w:szCs w:val="32"/>
        </w:rPr>
        <w:t>、</w:t>
      </w:r>
      <w:r>
        <w:rPr>
          <w:rFonts w:hint="eastAsia" w:ascii="黑体" w:hAnsi="宋体" w:eastAsia="黑体"/>
          <w:color w:val="000000"/>
          <w:sz w:val="32"/>
          <w:szCs w:val="32"/>
          <w:lang w:eastAsia="zh-CN"/>
        </w:rPr>
        <w:t>全市</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2"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（一）收支决算总体情况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一般公共预算收入</w:t>
      </w:r>
      <w:r>
        <w:rPr>
          <w:rFonts w:hint="eastAsia" w:ascii="仿宋_GB2312" w:eastAsia="仿宋_GB2312"/>
          <w:sz w:val="32"/>
          <w:szCs w:val="32"/>
          <w:lang w:val="en-US" w:eastAsia="zh-CN"/>
        </w:rPr>
        <w:t>1371245</w:t>
      </w:r>
      <w:r>
        <w:rPr>
          <w:rFonts w:hint="eastAsia" w:ascii="仿宋_GB2312" w:eastAsia="仿宋_GB2312"/>
          <w:sz w:val="32"/>
          <w:szCs w:val="32"/>
        </w:rPr>
        <w:t>万元，加上转移性收入</w:t>
      </w:r>
      <w:r>
        <w:rPr>
          <w:rFonts w:hint="eastAsia" w:ascii="仿宋_GB2312" w:eastAsia="仿宋_GB2312"/>
          <w:sz w:val="32"/>
          <w:szCs w:val="32"/>
          <w:lang w:val="en-US" w:eastAsia="zh-CN"/>
        </w:rPr>
        <w:t>3938625</w:t>
      </w:r>
      <w:r>
        <w:rPr>
          <w:rFonts w:hint="eastAsia" w:ascii="仿宋_GB2312" w:eastAsia="仿宋_GB2312"/>
          <w:sz w:val="32"/>
          <w:szCs w:val="32"/>
        </w:rPr>
        <w:t>万元（其中：上级税收返还收入</w:t>
      </w:r>
      <w:r>
        <w:rPr>
          <w:rFonts w:hint="eastAsia" w:ascii="仿宋_GB2312" w:eastAsia="仿宋_GB2312"/>
          <w:sz w:val="32"/>
          <w:szCs w:val="32"/>
          <w:lang w:val="en-US" w:eastAsia="zh-CN"/>
        </w:rPr>
        <w:t>99489</w:t>
      </w:r>
      <w:r>
        <w:rPr>
          <w:rFonts w:hint="eastAsia" w:ascii="仿宋_GB2312" w:eastAsia="仿宋_GB2312"/>
          <w:sz w:val="32"/>
          <w:szCs w:val="32"/>
        </w:rPr>
        <w:t>万元，上级转移支付收入</w:t>
      </w:r>
      <w:r>
        <w:rPr>
          <w:rFonts w:hint="eastAsia" w:ascii="仿宋_GB2312" w:eastAsia="仿宋_GB2312"/>
          <w:sz w:val="32"/>
          <w:szCs w:val="32"/>
          <w:lang w:val="en-US" w:eastAsia="zh-CN"/>
        </w:rPr>
        <w:t>1821267</w:t>
      </w:r>
      <w:r>
        <w:rPr>
          <w:rFonts w:hint="eastAsia" w:ascii="仿宋_GB2312" w:eastAsia="仿宋_GB2312"/>
          <w:sz w:val="32"/>
          <w:szCs w:val="32"/>
        </w:rPr>
        <w:t>万元，</w:t>
      </w:r>
      <w:r>
        <w:rPr>
          <w:rFonts w:hint="eastAsia" w:ascii="仿宋_GB2312" w:eastAsia="仿宋_GB2312"/>
          <w:sz w:val="32"/>
          <w:szCs w:val="32"/>
          <w:lang w:eastAsia="zh-CN"/>
        </w:rPr>
        <w:t>地方政府一般债务转贷收入</w:t>
      </w:r>
      <w:r>
        <w:rPr>
          <w:rFonts w:hint="eastAsia" w:ascii="仿宋_GB2312" w:eastAsia="仿宋_GB2312"/>
          <w:sz w:val="32"/>
          <w:szCs w:val="32"/>
          <w:lang w:val="en-US" w:eastAsia="zh-CN"/>
        </w:rPr>
        <w:t>353000万元，</w:t>
      </w:r>
      <w:r>
        <w:rPr>
          <w:rFonts w:hint="eastAsia" w:ascii="仿宋_GB2312" w:eastAsia="仿宋_GB2312"/>
          <w:sz w:val="32"/>
          <w:szCs w:val="32"/>
        </w:rPr>
        <w:t>调入资金</w:t>
      </w:r>
      <w:r>
        <w:rPr>
          <w:rFonts w:hint="eastAsia" w:ascii="仿宋_GB2312" w:eastAsia="仿宋_GB2312"/>
          <w:sz w:val="32"/>
          <w:szCs w:val="32"/>
          <w:lang w:val="en-US" w:eastAsia="zh-CN"/>
        </w:rPr>
        <w:t>1471281</w:t>
      </w:r>
      <w:r>
        <w:rPr>
          <w:rFonts w:hint="eastAsia" w:ascii="仿宋_GB2312" w:eastAsia="仿宋_GB2312"/>
          <w:sz w:val="32"/>
          <w:szCs w:val="32"/>
        </w:rPr>
        <w:t>万元，使用结转资金</w:t>
      </w:r>
      <w:r>
        <w:rPr>
          <w:rFonts w:hint="eastAsia" w:ascii="仿宋_GB2312" w:eastAsia="仿宋_GB2312"/>
          <w:sz w:val="32"/>
          <w:szCs w:val="32"/>
          <w:lang w:val="en-US" w:eastAsia="zh-CN"/>
        </w:rPr>
        <w:t>193588</w:t>
      </w:r>
      <w:r>
        <w:rPr>
          <w:rFonts w:hint="eastAsia" w:ascii="仿宋_GB2312" w:eastAsia="仿宋_GB2312"/>
          <w:sz w:val="32"/>
          <w:szCs w:val="32"/>
        </w:rPr>
        <w:t>万元），收入合计</w:t>
      </w:r>
      <w:r>
        <w:rPr>
          <w:rFonts w:hint="eastAsia" w:ascii="仿宋_GB2312" w:eastAsia="仿宋_GB2312"/>
          <w:sz w:val="32"/>
          <w:szCs w:val="32"/>
          <w:lang w:val="en-US" w:eastAsia="zh-CN"/>
        </w:rPr>
        <w:t>5309870</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一般公共预算支出</w:t>
      </w:r>
      <w:r>
        <w:rPr>
          <w:rFonts w:hint="eastAsia" w:ascii="仿宋_GB2312" w:eastAsia="仿宋_GB2312"/>
          <w:sz w:val="32"/>
          <w:szCs w:val="32"/>
          <w:lang w:val="en-US" w:eastAsia="zh-CN"/>
        </w:rPr>
        <w:t>4490028</w:t>
      </w:r>
      <w:r>
        <w:rPr>
          <w:rFonts w:hint="eastAsia" w:ascii="仿宋_GB2312" w:eastAsia="仿宋_GB2312"/>
          <w:sz w:val="32"/>
          <w:szCs w:val="32"/>
        </w:rPr>
        <w:t>万元，加上转移性支出</w:t>
      </w:r>
      <w:r>
        <w:rPr>
          <w:rFonts w:hint="eastAsia" w:ascii="仿宋_GB2312" w:eastAsia="仿宋_GB2312"/>
          <w:sz w:val="32"/>
          <w:szCs w:val="32"/>
          <w:lang w:val="en-US" w:eastAsia="zh-CN"/>
        </w:rPr>
        <w:t>819842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其中：上解上级支出</w:t>
      </w:r>
      <w:r>
        <w:rPr>
          <w:rFonts w:hint="eastAsia" w:ascii="仿宋_GB2312" w:eastAsia="仿宋_GB2312"/>
          <w:sz w:val="32"/>
          <w:szCs w:val="32"/>
          <w:lang w:val="en-US" w:eastAsia="zh-CN"/>
        </w:rPr>
        <w:t>327344</w:t>
      </w:r>
      <w:r>
        <w:rPr>
          <w:rFonts w:hint="eastAsia" w:ascii="仿宋_GB2312" w:eastAsia="仿宋_GB2312"/>
          <w:sz w:val="32"/>
          <w:szCs w:val="32"/>
        </w:rPr>
        <w:t>万元，</w:t>
      </w:r>
      <w:r>
        <w:rPr>
          <w:rFonts w:hint="eastAsia" w:ascii="仿宋_GB2312" w:eastAsia="仿宋_GB2312"/>
          <w:sz w:val="32"/>
          <w:szCs w:val="32"/>
          <w:lang w:eastAsia="zh-CN"/>
        </w:rPr>
        <w:t>地方政府一般债务转贷支出</w:t>
      </w:r>
      <w:r>
        <w:rPr>
          <w:rFonts w:hint="eastAsia" w:ascii="仿宋_GB2312" w:eastAsia="仿宋_GB2312"/>
          <w:sz w:val="32"/>
          <w:szCs w:val="32"/>
          <w:lang w:val="en-US" w:eastAsia="zh-CN"/>
        </w:rPr>
        <w:t>43611万元，</w:t>
      </w:r>
      <w:r>
        <w:rPr>
          <w:rFonts w:hint="eastAsia" w:ascii="仿宋_GB2312" w:eastAsia="仿宋_GB2312"/>
          <w:sz w:val="32"/>
          <w:szCs w:val="32"/>
        </w:rPr>
        <w:t>结转下年支出</w:t>
      </w:r>
      <w:r>
        <w:rPr>
          <w:rFonts w:hint="eastAsia" w:ascii="仿宋_GB2312" w:eastAsia="仿宋_GB2312"/>
          <w:sz w:val="32"/>
          <w:szCs w:val="32"/>
          <w:lang w:val="en-US" w:eastAsia="zh-CN"/>
        </w:rPr>
        <w:t>227525</w:t>
      </w:r>
      <w:r>
        <w:rPr>
          <w:rFonts w:hint="eastAsia" w:ascii="仿宋_GB2312" w:eastAsia="仿宋_GB2312"/>
          <w:sz w:val="32"/>
          <w:szCs w:val="32"/>
        </w:rPr>
        <w:t>万元，安排预算稳定调节基金</w:t>
      </w:r>
      <w:r>
        <w:rPr>
          <w:rFonts w:hint="eastAsia" w:ascii="仿宋_GB2312" w:eastAsia="仿宋_GB2312"/>
          <w:sz w:val="32"/>
          <w:szCs w:val="32"/>
          <w:lang w:val="en-US" w:eastAsia="zh-CN"/>
        </w:rPr>
        <w:t>215692</w:t>
      </w:r>
      <w:r>
        <w:rPr>
          <w:rFonts w:hint="eastAsia" w:ascii="仿宋_GB2312" w:eastAsia="仿宋_GB2312"/>
          <w:sz w:val="32"/>
          <w:szCs w:val="32"/>
        </w:rPr>
        <w:t>万元，援助其他地区支出</w:t>
      </w:r>
      <w:r>
        <w:rPr>
          <w:rFonts w:hint="eastAsia" w:ascii="仿宋_GB2312" w:eastAsia="仿宋_GB2312"/>
          <w:sz w:val="32"/>
          <w:szCs w:val="32"/>
          <w:lang w:val="en-US" w:eastAsia="zh-CN"/>
        </w:rPr>
        <w:t>5670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，支出合计</w:t>
      </w:r>
      <w:r>
        <w:rPr>
          <w:rFonts w:hint="eastAsia" w:ascii="仿宋_GB2312" w:eastAsia="仿宋_GB2312"/>
          <w:sz w:val="32"/>
          <w:szCs w:val="32"/>
          <w:lang w:val="en-US" w:eastAsia="zh-CN"/>
        </w:rPr>
        <w:t>5309870</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收支相抵，</w:t>
      </w:r>
      <w:r>
        <w:rPr>
          <w:rFonts w:hint="eastAsia" w:ascii="仿宋_GB2312" w:eastAsia="仿宋_GB2312"/>
          <w:sz w:val="32"/>
          <w:szCs w:val="32"/>
          <w:lang w:eastAsia="zh-CN"/>
        </w:rPr>
        <w:t>全市</w:t>
      </w:r>
      <w:r>
        <w:rPr>
          <w:rFonts w:hint="eastAsia" w:ascii="仿宋_GB2312" w:eastAsia="仿宋_GB2312"/>
          <w:sz w:val="32"/>
          <w:szCs w:val="32"/>
        </w:rPr>
        <w:t>一般公共预算收支平衡。</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2"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收入决算情况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一般公共预算收入为</w:t>
      </w:r>
      <w:r>
        <w:rPr>
          <w:rFonts w:hint="eastAsia" w:ascii="仿宋_GB2312" w:eastAsia="仿宋_GB2312"/>
          <w:sz w:val="32"/>
          <w:szCs w:val="32"/>
          <w:lang w:val="en-US" w:eastAsia="zh-CN"/>
        </w:rPr>
        <w:t>1371245</w:t>
      </w:r>
      <w:r>
        <w:rPr>
          <w:rFonts w:hint="eastAsia" w:ascii="仿宋_GB2312" w:eastAsia="仿宋_GB2312"/>
          <w:sz w:val="32"/>
          <w:szCs w:val="32"/>
        </w:rPr>
        <w:t>万元，完成预算的</w:t>
      </w:r>
      <w:r>
        <w:rPr>
          <w:rFonts w:hint="eastAsia" w:ascii="仿宋_GB2312" w:eastAsia="仿宋_GB2312"/>
          <w:sz w:val="32"/>
          <w:szCs w:val="32"/>
          <w:lang w:val="en-US" w:eastAsia="zh-CN"/>
        </w:rPr>
        <w:t>99.9</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7.0</w:t>
      </w:r>
      <w:r>
        <w:rPr>
          <w:rFonts w:ascii="仿宋_GB2312" w:eastAsia="仿宋_GB2312"/>
          <w:sz w:val="32"/>
          <w:szCs w:val="32"/>
        </w:rPr>
        <w:t>%</w:t>
      </w:r>
      <w:r>
        <w:rPr>
          <w:rFonts w:hint="eastAsia" w:ascii="仿宋_GB2312" w:eastAsia="仿宋_GB2312"/>
          <w:sz w:val="32"/>
          <w:szCs w:val="32"/>
        </w:rPr>
        <w:t>。其中，税收收入</w:t>
      </w:r>
      <w:r>
        <w:rPr>
          <w:rFonts w:hint="eastAsia" w:ascii="仿宋_GB2312" w:eastAsia="仿宋_GB2312"/>
          <w:sz w:val="32"/>
          <w:szCs w:val="32"/>
          <w:lang w:val="en-US" w:eastAsia="zh-CN"/>
        </w:rPr>
        <w:t>1109965</w:t>
      </w:r>
      <w:r>
        <w:rPr>
          <w:rFonts w:hint="eastAsia" w:ascii="仿宋_GB2312" w:eastAsia="仿宋_GB2312"/>
          <w:sz w:val="32"/>
          <w:szCs w:val="32"/>
        </w:rPr>
        <w:t>万元，完成预算的</w:t>
      </w:r>
      <w:r>
        <w:rPr>
          <w:rFonts w:hint="eastAsia" w:ascii="仿宋_GB2312" w:eastAsia="仿宋_GB2312"/>
          <w:sz w:val="32"/>
          <w:szCs w:val="32"/>
          <w:lang w:val="en-US" w:eastAsia="zh-CN"/>
        </w:rPr>
        <w:t>99.0</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3.9</w:t>
      </w:r>
      <w:r>
        <w:rPr>
          <w:rFonts w:ascii="仿宋_GB2312" w:eastAsia="仿宋_GB2312"/>
          <w:sz w:val="32"/>
          <w:szCs w:val="32"/>
        </w:rPr>
        <w:t>%;</w:t>
      </w:r>
      <w:r>
        <w:rPr>
          <w:rFonts w:hint="eastAsia" w:ascii="仿宋_GB2312" w:eastAsia="仿宋_GB2312"/>
          <w:sz w:val="32"/>
          <w:szCs w:val="32"/>
        </w:rPr>
        <w:t>非税收入</w:t>
      </w:r>
      <w:r>
        <w:rPr>
          <w:rFonts w:hint="eastAsia" w:ascii="仿宋_GB2312" w:eastAsia="仿宋_GB2312"/>
          <w:sz w:val="32"/>
          <w:szCs w:val="32"/>
          <w:lang w:val="en-US" w:eastAsia="zh-CN"/>
        </w:rPr>
        <w:t>261280</w:t>
      </w:r>
      <w:r>
        <w:rPr>
          <w:rFonts w:hint="eastAsia" w:ascii="仿宋_GB2312" w:eastAsia="仿宋_GB2312"/>
          <w:sz w:val="32"/>
          <w:szCs w:val="32"/>
        </w:rPr>
        <w:t>万元，完成预算的</w:t>
      </w:r>
      <w:r>
        <w:rPr>
          <w:rFonts w:hint="eastAsia" w:ascii="仿宋_GB2312" w:eastAsia="仿宋_GB2312"/>
          <w:sz w:val="32"/>
          <w:szCs w:val="32"/>
          <w:lang w:val="en-US" w:eastAsia="zh-CN"/>
        </w:rPr>
        <w:t>103.6</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23.1</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收入分项目完成情况如下：</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增值税</w:t>
      </w:r>
      <w:r>
        <w:rPr>
          <w:rFonts w:hint="eastAsia" w:ascii="仿宋_GB2312" w:eastAsia="仿宋_GB2312"/>
          <w:sz w:val="32"/>
          <w:szCs w:val="32"/>
          <w:lang w:val="en-US" w:eastAsia="zh-CN"/>
        </w:rPr>
        <w:t>482069</w:t>
      </w:r>
      <w:r>
        <w:rPr>
          <w:rFonts w:hint="eastAsia" w:ascii="仿宋_GB2312" w:eastAsia="仿宋_GB2312"/>
          <w:sz w:val="32"/>
          <w:szCs w:val="32"/>
        </w:rPr>
        <w:t>万元，完成预算的</w:t>
      </w:r>
      <w:r>
        <w:rPr>
          <w:rFonts w:hint="eastAsia" w:ascii="仿宋_GB2312" w:eastAsia="仿宋_GB2312"/>
          <w:sz w:val="32"/>
          <w:szCs w:val="32"/>
          <w:lang w:val="en-US" w:eastAsia="zh-CN"/>
        </w:rPr>
        <w:t>95.6</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9.8</w:t>
      </w:r>
      <w:r>
        <w:rPr>
          <w:rFonts w:hint="eastAsia" w:ascii="仿宋_GB2312" w:eastAsia="仿宋_GB2312"/>
          <w:sz w:val="32"/>
          <w:szCs w:val="32"/>
        </w:rPr>
        <w:t>%。</w:t>
      </w:r>
      <w:r>
        <w:rPr>
          <w:rFonts w:hint="eastAsia" w:ascii="仿宋_GB2312" w:eastAsia="仿宋_GB2312"/>
          <w:sz w:val="32"/>
          <w:szCs w:val="32"/>
          <w:lang w:val="en-US" w:eastAsia="zh-CN"/>
        </w:rPr>
        <w:t>剔除跨年度入库因素影响，下降3.5%，主要是落实减税降费政策，当年度增值税收入下降</w:t>
      </w:r>
      <w:r>
        <w:rPr>
          <w:rFonts w:hint="eastAsia" w:ascii="仿宋_GB2312" w:eastAsia="仿宋_GB2312"/>
          <w:sz w:val="32"/>
          <w:szCs w:val="32"/>
          <w:shd w:val="clear" w:color="auto" w:fill="auto"/>
          <w:lang w:val="en-US" w:eastAsia="zh-CN"/>
        </w:rPr>
        <w:t>。</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企业所得税</w:t>
      </w:r>
      <w:r>
        <w:rPr>
          <w:rFonts w:hint="eastAsia" w:ascii="仿宋_GB2312" w:eastAsia="仿宋_GB2312"/>
          <w:sz w:val="32"/>
          <w:szCs w:val="32"/>
          <w:lang w:val="en-US" w:eastAsia="zh-CN"/>
        </w:rPr>
        <w:t>188838</w:t>
      </w:r>
      <w:r>
        <w:rPr>
          <w:rFonts w:hint="eastAsia" w:ascii="仿宋_GB2312" w:eastAsia="仿宋_GB2312"/>
          <w:sz w:val="32"/>
          <w:szCs w:val="32"/>
        </w:rPr>
        <w:t>万元，完成预算的</w:t>
      </w:r>
      <w:r>
        <w:rPr>
          <w:rFonts w:hint="eastAsia" w:ascii="仿宋_GB2312" w:eastAsia="仿宋_GB2312"/>
          <w:sz w:val="32"/>
          <w:szCs w:val="32"/>
          <w:lang w:val="en-US" w:eastAsia="zh-CN"/>
        </w:rPr>
        <w:t>104.4</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18.5</w:t>
      </w:r>
      <w:r>
        <w:rPr>
          <w:rFonts w:hint="eastAsia" w:ascii="仿宋_GB2312" w:eastAsia="仿宋_GB2312"/>
          <w:sz w:val="32"/>
          <w:szCs w:val="32"/>
        </w:rPr>
        <w:t>%。</w:t>
      </w:r>
      <w:r>
        <w:rPr>
          <w:rFonts w:hint="eastAsia" w:ascii="仿宋_GB2312" w:eastAsia="仿宋_GB2312"/>
          <w:sz w:val="32"/>
          <w:szCs w:val="32"/>
          <w:lang w:val="en-US" w:eastAsia="zh-CN"/>
        </w:rPr>
        <w:t>剔除跨年度入库因素影响，增长9.1%，主要是部分房地产企业所得税汇算清缴带来增收</w:t>
      </w:r>
      <w:r>
        <w:rPr>
          <w:rFonts w:hint="eastAsia" w:ascii="仿宋_GB2312" w:eastAsia="仿宋_GB2312"/>
          <w:sz w:val="32"/>
          <w:szCs w:val="32"/>
        </w:rPr>
        <w:t>。</w:t>
      </w:r>
    </w:p>
    <w:p>
      <w:pPr>
        <w:keepNext w:val="0"/>
        <w:keepLines w:val="0"/>
        <w:pageBreakBefore w:val="0"/>
        <w:numPr>
          <w:ilvl w:val="0"/>
          <w:numId w:val="0"/>
        </w:numPr>
        <w:kinsoku/>
        <w:wordWrap/>
        <w:overflowPunct/>
        <w:topLinePunct w:val="0"/>
        <w:bidi w:val="0"/>
        <w:adjustRightInd/>
        <w:snapToGrid/>
        <w:spacing w:line="600" w:lineRule="exact"/>
        <w:ind w:right="0" w:rightChars="0" w:firstLine="640" w:firstLineChars="200"/>
        <w:jc w:val="both"/>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个人所得税</w:t>
      </w:r>
      <w:r>
        <w:rPr>
          <w:rFonts w:hint="eastAsia" w:ascii="仿宋_GB2312" w:eastAsia="仿宋_GB2312"/>
          <w:sz w:val="32"/>
          <w:szCs w:val="32"/>
          <w:lang w:val="en-US" w:eastAsia="zh-CN"/>
        </w:rPr>
        <w:t>36254</w:t>
      </w:r>
      <w:r>
        <w:rPr>
          <w:rFonts w:hint="eastAsia" w:ascii="仿宋_GB2312" w:eastAsia="仿宋_GB2312"/>
          <w:sz w:val="32"/>
          <w:szCs w:val="32"/>
        </w:rPr>
        <w:t>万元，完成预算的</w:t>
      </w:r>
      <w:r>
        <w:rPr>
          <w:rFonts w:hint="eastAsia" w:ascii="仿宋_GB2312" w:eastAsia="仿宋_GB2312"/>
          <w:sz w:val="32"/>
          <w:szCs w:val="32"/>
          <w:lang w:val="en-US" w:eastAsia="zh-CN"/>
        </w:rPr>
        <w:t>101.6</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下降</w:t>
      </w:r>
      <w:r>
        <w:rPr>
          <w:rFonts w:hint="eastAsia" w:ascii="仿宋_GB2312" w:eastAsia="仿宋_GB2312"/>
          <w:sz w:val="32"/>
          <w:szCs w:val="32"/>
          <w:lang w:val="en-US" w:eastAsia="zh-CN"/>
        </w:rPr>
        <w:t>20.7</w:t>
      </w:r>
      <w:r>
        <w:rPr>
          <w:rFonts w:hint="eastAsia" w:ascii="仿宋_GB2312" w:eastAsia="仿宋_GB2312"/>
          <w:sz w:val="32"/>
          <w:szCs w:val="32"/>
        </w:rPr>
        <w:t>%。主要是</w:t>
      </w:r>
      <w:r>
        <w:rPr>
          <w:rFonts w:hint="eastAsia" w:ascii="仿宋_GB2312" w:hAnsi="Arial" w:eastAsia="仿宋_GB2312" w:cs="Arial"/>
          <w:color w:val="auto"/>
          <w:sz w:val="32"/>
          <w:szCs w:val="32"/>
        </w:rPr>
        <w:t>落实提高个人所得税起征点和实行个人所得税专项附加扣除政策，个人所得税收入</w:t>
      </w:r>
      <w:r>
        <w:rPr>
          <w:rFonts w:hint="eastAsia" w:ascii="仿宋_GB2312" w:hAnsi="Arial" w:eastAsia="仿宋_GB2312" w:cs="Arial"/>
          <w:color w:val="auto"/>
          <w:sz w:val="32"/>
          <w:szCs w:val="32"/>
          <w:lang w:eastAsia="zh-CN"/>
        </w:rPr>
        <w:t>比上年下降</w:t>
      </w:r>
      <w:r>
        <w:rPr>
          <w:rFonts w:hint="eastAsia" w:ascii="仿宋_GB2312" w:hAnsi="Arial" w:eastAsia="仿宋_GB2312" w:cs="Arial"/>
          <w:color w:val="auto"/>
          <w:sz w:val="32"/>
          <w:szCs w:val="32"/>
        </w:rPr>
        <w:t>。</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4.</w:t>
      </w:r>
      <w:r>
        <w:rPr>
          <w:rFonts w:hint="eastAsia" w:ascii="仿宋_GB2312" w:eastAsia="仿宋_GB2312"/>
          <w:sz w:val="32"/>
          <w:szCs w:val="32"/>
        </w:rPr>
        <w:t>城市维护建设税</w:t>
      </w:r>
      <w:r>
        <w:rPr>
          <w:rFonts w:hint="eastAsia" w:ascii="仿宋_GB2312" w:eastAsia="仿宋_GB2312"/>
          <w:sz w:val="32"/>
          <w:szCs w:val="32"/>
          <w:lang w:val="en-US" w:eastAsia="zh-CN"/>
        </w:rPr>
        <w:t>65713</w:t>
      </w:r>
      <w:r>
        <w:rPr>
          <w:rFonts w:hint="eastAsia" w:ascii="仿宋_GB2312" w:eastAsia="仿宋_GB2312"/>
          <w:sz w:val="32"/>
          <w:szCs w:val="32"/>
        </w:rPr>
        <w:t>万元，完成预算的</w:t>
      </w:r>
      <w:r>
        <w:rPr>
          <w:rFonts w:hint="eastAsia" w:ascii="仿宋_GB2312" w:eastAsia="仿宋_GB2312"/>
          <w:sz w:val="32"/>
          <w:szCs w:val="32"/>
          <w:lang w:val="en-US" w:eastAsia="zh-CN"/>
        </w:rPr>
        <w:t>100.9</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下降</w:t>
      </w:r>
      <w:r>
        <w:rPr>
          <w:rFonts w:hint="eastAsia" w:ascii="仿宋_GB2312" w:eastAsia="仿宋_GB2312"/>
          <w:sz w:val="32"/>
          <w:szCs w:val="32"/>
          <w:lang w:val="en-US" w:eastAsia="zh-CN"/>
        </w:rPr>
        <w:t>14.6</w:t>
      </w:r>
      <w:r>
        <w:rPr>
          <w:rFonts w:hint="eastAsia" w:ascii="仿宋_GB2312" w:eastAsia="仿宋_GB2312"/>
          <w:sz w:val="32"/>
          <w:szCs w:val="32"/>
        </w:rPr>
        <w:t>%。主要是</w:t>
      </w:r>
      <w:r>
        <w:rPr>
          <w:rFonts w:hint="eastAsia" w:ascii="仿宋_GB2312" w:eastAsia="仿宋_GB2312"/>
          <w:sz w:val="32"/>
          <w:szCs w:val="32"/>
          <w:lang w:val="en-US" w:eastAsia="zh-CN"/>
        </w:rPr>
        <w:t>2018年末</w:t>
      </w:r>
      <w:r>
        <w:rPr>
          <w:rFonts w:hint="eastAsia" w:ascii="仿宋_GB2312" w:eastAsia="仿宋_GB2312"/>
          <w:sz w:val="32"/>
          <w:szCs w:val="32"/>
          <w:lang w:eastAsia="zh-CN"/>
        </w:rPr>
        <w:t>部分增值税、消费税收入跨年至</w:t>
      </w:r>
      <w:r>
        <w:rPr>
          <w:rFonts w:hint="eastAsia" w:ascii="仿宋_GB2312" w:eastAsia="仿宋_GB2312"/>
          <w:sz w:val="32"/>
          <w:szCs w:val="32"/>
          <w:lang w:val="en-US" w:eastAsia="zh-CN"/>
        </w:rPr>
        <w:t>2019年入库，而城市维护建设税收入未跨年入库，以及受当年主体税种收入下降的影响。</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城镇土地使用税</w:t>
      </w:r>
      <w:r>
        <w:rPr>
          <w:rFonts w:hint="eastAsia" w:ascii="仿宋_GB2312" w:eastAsia="仿宋_GB2312"/>
          <w:sz w:val="32"/>
          <w:szCs w:val="32"/>
          <w:lang w:val="en-US" w:eastAsia="zh-CN"/>
        </w:rPr>
        <w:t>27209</w:t>
      </w:r>
      <w:r>
        <w:rPr>
          <w:rFonts w:hint="eastAsia" w:ascii="仿宋_GB2312" w:eastAsia="仿宋_GB2312"/>
          <w:sz w:val="32"/>
          <w:szCs w:val="32"/>
        </w:rPr>
        <w:t>万元，完成预算的</w:t>
      </w:r>
      <w:r>
        <w:rPr>
          <w:rFonts w:hint="eastAsia" w:ascii="仿宋_GB2312" w:eastAsia="仿宋_GB2312"/>
          <w:sz w:val="32"/>
          <w:szCs w:val="32"/>
          <w:lang w:val="en-US" w:eastAsia="zh-CN"/>
        </w:rPr>
        <w:t>86.9</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下降</w:t>
      </w:r>
      <w:r>
        <w:rPr>
          <w:rFonts w:hint="eastAsia" w:ascii="仿宋_GB2312" w:eastAsia="仿宋_GB2312"/>
          <w:sz w:val="32"/>
          <w:szCs w:val="32"/>
          <w:lang w:val="en-US" w:eastAsia="zh-CN"/>
        </w:rPr>
        <w:t>54.1</w:t>
      </w:r>
      <w:r>
        <w:rPr>
          <w:rFonts w:hint="eastAsia" w:ascii="仿宋_GB2312" w:eastAsia="仿宋_GB2312"/>
          <w:sz w:val="32"/>
          <w:szCs w:val="32"/>
        </w:rPr>
        <w:t>%。主要是</w:t>
      </w:r>
      <w:r>
        <w:rPr>
          <w:rFonts w:hint="eastAsia" w:ascii="仿宋_GB2312" w:hAnsi="Arial" w:eastAsia="仿宋_GB2312" w:cs="Arial"/>
          <w:color w:val="auto"/>
          <w:sz w:val="32"/>
          <w:szCs w:val="32"/>
        </w:rPr>
        <w:t>调低</w:t>
      </w:r>
      <w:r>
        <w:rPr>
          <w:rFonts w:hint="eastAsia" w:ascii="仿宋_GB2312" w:hAnsi="Arial" w:eastAsia="仿宋_GB2312" w:cs="Arial"/>
          <w:color w:val="auto"/>
          <w:sz w:val="32"/>
          <w:szCs w:val="32"/>
          <w:lang w:eastAsia="zh-CN"/>
        </w:rPr>
        <w:t>市区城镇土地使用税</w:t>
      </w:r>
      <w:r>
        <w:rPr>
          <w:rFonts w:hint="eastAsia" w:ascii="仿宋_GB2312" w:hAnsi="Arial" w:eastAsia="仿宋_GB2312" w:cs="Arial"/>
          <w:color w:val="auto"/>
          <w:sz w:val="32"/>
          <w:szCs w:val="32"/>
        </w:rPr>
        <w:t>年纳税额标准</w:t>
      </w:r>
      <w:r>
        <w:rPr>
          <w:rFonts w:hint="eastAsia" w:ascii="仿宋_GB2312" w:hAnsi="Arial" w:eastAsia="仿宋_GB2312" w:cs="Arial"/>
          <w:color w:val="auto"/>
          <w:sz w:val="32"/>
          <w:szCs w:val="32"/>
          <w:lang w:eastAsia="zh-CN"/>
        </w:rPr>
        <w:t>因素（每平方米适用税额从</w:t>
      </w:r>
      <w:r>
        <w:rPr>
          <w:rFonts w:hint="eastAsia" w:ascii="仿宋_GB2312" w:hAnsi="Arial" w:eastAsia="仿宋_GB2312" w:cs="Arial"/>
          <w:color w:val="auto"/>
          <w:sz w:val="32"/>
          <w:szCs w:val="32"/>
          <w:lang w:val="en-US" w:eastAsia="zh-CN"/>
        </w:rPr>
        <w:t>4元、8元、12元、16元调整为4元、8元、12元</w:t>
      </w:r>
      <w:r>
        <w:rPr>
          <w:rFonts w:hint="eastAsia" w:ascii="仿宋_GB2312" w:hAnsi="Arial" w:eastAsia="仿宋_GB2312" w:cs="Arial"/>
          <w:color w:val="auto"/>
          <w:sz w:val="32"/>
          <w:szCs w:val="32"/>
          <w:lang w:eastAsia="zh-CN"/>
        </w:rPr>
        <w:t>）</w:t>
      </w:r>
      <w:r>
        <w:rPr>
          <w:rFonts w:hint="eastAsia" w:ascii="仿宋_GB2312" w:hAnsi="Arial" w:eastAsia="仿宋_GB2312" w:cs="Arial"/>
          <w:color w:val="auto"/>
          <w:sz w:val="32"/>
          <w:szCs w:val="32"/>
        </w:rPr>
        <w:t>，</w:t>
      </w:r>
      <w:r>
        <w:rPr>
          <w:rFonts w:hint="eastAsia" w:ascii="仿宋_GB2312" w:hAnsi="Arial" w:eastAsia="仿宋_GB2312" w:cs="Arial"/>
          <w:color w:val="auto"/>
          <w:sz w:val="32"/>
          <w:szCs w:val="32"/>
          <w:lang w:eastAsia="zh-CN"/>
        </w:rPr>
        <w:t>以及受征期调整影响，部分税款跨年至</w:t>
      </w:r>
      <w:r>
        <w:rPr>
          <w:rFonts w:hint="eastAsia" w:ascii="仿宋_GB2312" w:hAnsi="Arial" w:eastAsia="仿宋_GB2312" w:cs="Arial"/>
          <w:color w:val="auto"/>
          <w:sz w:val="32"/>
          <w:szCs w:val="32"/>
          <w:lang w:val="en-US" w:eastAsia="zh-CN"/>
        </w:rPr>
        <w:t>2020年入库</w:t>
      </w:r>
      <w:r>
        <w:rPr>
          <w:rFonts w:hint="eastAsia" w:ascii="仿宋_GB2312" w:hAnsi="Arial" w:eastAsia="仿宋_GB2312" w:cs="Arial"/>
          <w:color w:val="auto"/>
          <w:sz w:val="32"/>
          <w:szCs w:val="32"/>
          <w:lang w:eastAsia="zh-CN"/>
        </w:rPr>
        <w:t>。</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耕地占用税</w:t>
      </w:r>
      <w:r>
        <w:rPr>
          <w:rFonts w:hint="eastAsia" w:ascii="仿宋_GB2312" w:eastAsia="仿宋_GB2312"/>
          <w:sz w:val="32"/>
          <w:szCs w:val="32"/>
          <w:lang w:val="en-US" w:eastAsia="zh-CN"/>
        </w:rPr>
        <w:t>53574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完成预算的</w:t>
      </w:r>
      <w:r>
        <w:rPr>
          <w:rFonts w:hint="eastAsia" w:ascii="仿宋_GB2312" w:eastAsia="仿宋_GB2312"/>
          <w:sz w:val="32"/>
          <w:szCs w:val="32"/>
          <w:lang w:val="en-US" w:eastAsia="zh-CN"/>
        </w:rPr>
        <w:t>87.1%，</w:t>
      </w:r>
      <w:r>
        <w:rPr>
          <w:rFonts w:hint="eastAsia" w:ascii="仿宋_GB2312" w:eastAsia="仿宋_GB2312"/>
          <w:sz w:val="32"/>
          <w:szCs w:val="32"/>
          <w:lang w:eastAsia="zh-CN"/>
        </w:rPr>
        <w:t>增长</w:t>
      </w:r>
      <w:r>
        <w:rPr>
          <w:rFonts w:hint="eastAsia" w:ascii="仿宋_GB2312" w:eastAsia="仿宋_GB2312"/>
          <w:sz w:val="32"/>
          <w:szCs w:val="32"/>
          <w:lang w:val="en-US" w:eastAsia="zh-CN"/>
        </w:rPr>
        <w:t>151.9</w:t>
      </w:r>
      <w:r>
        <w:rPr>
          <w:rFonts w:hint="eastAsia" w:ascii="仿宋_GB2312" w:eastAsia="仿宋_GB2312"/>
          <w:sz w:val="32"/>
          <w:szCs w:val="32"/>
        </w:rPr>
        <w:t>%。主要</w:t>
      </w:r>
      <w:r>
        <w:rPr>
          <w:rFonts w:hint="eastAsia" w:ascii="仿宋_GB2312" w:eastAsia="仿宋_GB2312"/>
          <w:sz w:val="32"/>
          <w:szCs w:val="32"/>
          <w:lang w:eastAsia="zh-CN"/>
        </w:rPr>
        <w:t>是以前年度税款清缴入库因素。剔除以前年度税款清缴入库因素影响，下降</w:t>
      </w:r>
      <w:r>
        <w:rPr>
          <w:rFonts w:hint="eastAsia" w:ascii="仿宋_GB2312" w:eastAsia="仿宋_GB2312"/>
          <w:sz w:val="32"/>
          <w:szCs w:val="32"/>
          <w:lang w:val="en-US" w:eastAsia="zh-CN"/>
        </w:rPr>
        <w:t>39.0%，主要</w:t>
      </w:r>
      <w:r>
        <w:rPr>
          <w:rFonts w:hint="eastAsia" w:ascii="仿宋_GB2312" w:eastAsia="仿宋_GB2312"/>
          <w:sz w:val="32"/>
          <w:szCs w:val="32"/>
        </w:rPr>
        <w:t>是</w:t>
      </w:r>
      <w:r>
        <w:rPr>
          <w:rFonts w:hint="eastAsia" w:ascii="仿宋_GB2312" w:eastAsia="仿宋_GB2312"/>
          <w:sz w:val="32"/>
          <w:szCs w:val="32"/>
          <w:lang w:eastAsia="zh-CN"/>
        </w:rPr>
        <w:t>当年度耕地占用面积减少</w:t>
      </w:r>
      <w:r>
        <w:rPr>
          <w:rFonts w:hint="eastAsia" w:ascii="仿宋_GB2312" w:hAnsi="Arial" w:eastAsia="仿宋_GB2312" w:cs="Arial"/>
          <w:color w:val="auto"/>
          <w:sz w:val="32"/>
          <w:szCs w:val="32"/>
          <w:highlight w:val="none"/>
          <w:lang w:val="en-US" w:eastAsia="zh-CN"/>
        </w:rPr>
        <w:t>。</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7.</w:t>
      </w:r>
      <w:r>
        <w:rPr>
          <w:rFonts w:hint="eastAsia" w:ascii="仿宋_GB2312" w:eastAsia="仿宋_GB2312"/>
          <w:sz w:val="32"/>
          <w:szCs w:val="32"/>
        </w:rPr>
        <w:t>契税</w:t>
      </w:r>
      <w:r>
        <w:rPr>
          <w:rFonts w:hint="eastAsia" w:ascii="仿宋_GB2312" w:eastAsia="仿宋_GB2312"/>
          <w:sz w:val="32"/>
          <w:szCs w:val="32"/>
          <w:lang w:val="en-US" w:eastAsia="zh-CN"/>
        </w:rPr>
        <w:t>125295</w:t>
      </w:r>
      <w:r>
        <w:rPr>
          <w:rFonts w:hint="eastAsia" w:ascii="仿宋_GB2312" w:eastAsia="仿宋_GB2312"/>
          <w:sz w:val="32"/>
          <w:szCs w:val="32"/>
        </w:rPr>
        <w:t>万元，完成预算的</w:t>
      </w:r>
      <w:r>
        <w:rPr>
          <w:rFonts w:hint="eastAsia" w:ascii="仿宋_GB2312" w:eastAsia="仿宋_GB2312"/>
          <w:sz w:val="32"/>
          <w:szCs w:val="32"/>
          <w:lang w:val="en-US" w:eastAsia="zh-CN"/>
        </w:rPr>
        <w:t>122.7</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29.0</w:t>
      </w:r>
      <w:r>
        <w:rPr>
          <w:rFonts w:hint="eastAsia" w:ascii="仿宋_GB2312" w:eastAsia="仿宋_GB2312"/>
          <w:sz w:val="32"/>
          <w:szCs w:val="32"/>
        </w:rPr>
        <w:t>%。</w:t>
      </w:r>
      <w:r>
        <w:rPr>
          <w:rFonts w:hint="eastAsia" w:ascii="仿宋_GB2312" w:eastAsia="仿宋_GB2312"/>
          <w:sz w:val="32"/>
          <w:szCs w:val="32"/>
          <w:lang w:val="en-US" w:eastAsia="zh-CN"/>
        </w:rPr>
        <w:t>主要是新建商品房、二手房交易量增加、国有土地使用权出让收入增加带来契税增收。</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环境保护税</w:t>
      </w:r>
      <w:r>
        <w:rPr>
          <w:rFonts w:hint="eastAsia" w:ascii="仿宋_GB2312" w:eastAsia="仿宋_GB2312"/>
          <w:sz w:val="32"/>
          <w:szCs w:val="32"/>
          <w:lang w:val="en-US" w:eastAsia="zh-CN"/>
        </w:rPr>
        <w:t>2132</w:t>
      </w:r>
      <w:r>
        <w:rPr>
          <w:rFonts w:hint="eastAsia" w:ascii="仿宋_GB2312" w:eastAsia="仿宋_GB2312"/>
          <w:sz w:val="32"/>
          <w:szCs w:val="32"/>
        </w:rPr>
        <w:t>万元，完成预算的</w:t>
      </w:r>
      <w:r>
        <w:rPr>
          <w:rFonts w:hint="eastAsia" w:ascii="仿宋_GB2312" w:eastAsia="仿宋_GB2312"/>
          <w:sz w:val="32"/>
          <w:szCs w:val="32"/>
          <w:lang w:val="en-US" w:eastAsia="zh-CN"/>
        </w:rPr>
        <w:t>131.6</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增长</w:t>
      </w:r>
      <w:r>
        <w:rPr>
          <w:rFonts w:hint="eastAsia" w:ascii="仿宋_GB2312" w:eastAsia="仿宋_GB2312"/>
          <w:sz w:val="32"/>
          <w:szCs w:val="32"/>
          <w:lang w:val="en-US" w:eastAsia="zh-CN"/>
        </w:rPr>
        <w:t>34.3</w:t>
      </w:r>
      <w:r>
        <w:rPr>
          <w:rFonts w:hint="eastAsia" w:ascii="仿宋_GB2312" w:eastAsia="仿宋_GB2312"/>
          <w:sz w:val="32"/>
          <w:szCs w:val="32"/>
        </w:rPr>
        <w:t>%。</w:t>
      </w:r>
      <w:r>
        <w:rPr>
          <w:rFonts w:hint="eastAsia" w:ascii="仿宋_GB2312" w:eastAsia="仿宋_GB2312"/>
          <w:sz w:val="32"/>
          <w:szCs w:val="32"/>
          <w:lang w:eastAsia="zh-CN"/>
        </w:rPr>
        <w:t>主要是该税种自</w:t>
      </w:r>
      <w:r>
        <w:rPr>
          <w:rFonts w:hint="eastAsia" w:ascii="仿宋_GB2312" w:eastAsia="仿宋_GB2312"/>
          <w:sz w:val="32"/>
          <w:szCs w:val="32"/>
          <w:lang w:val="en-US" w:eastAsia="zh-CN"/>
        </w:rPr>
        <w:t>2018年1月1日开始征收，且按季申报，2018年四季度税款在2019年初入库影响。</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ascii="仿宋_GB2312" w:eastAsia="仿宋_GB2312"/>
          <w:sz w:val="32"/>
          <w:szCs w:val="32"/>
        </w:rPr>
        <w:t>9.</w:t>
      </w:r>
      <w:r>
        <w:rPr>
          <w:rFonts w:hint="eastAsia" w:ascii="仿宋_GB2312" w:eastAsia="仿宋_GB2312"/>
          <w:sz w:val="32"/>
          <w:szCs w:val="32"/>
        </w:rPr>
        <w:t>其他地方税收</w:t>
      </w:r>
      <w:r>
        <w:rPr>
          <w:rFonts w:hint="eastAsia" w:ascii="仿宋_GB2312" w:eastAsia="仿宋_GB2312"/>
          <w:sz w:val="32"/>
          <w:szCs w:val="32"/>
          <w:lang w:val="en-US" w:eastAsia="zh-CN"/>
        </w:rPr>
        <w:t>128881</w:t>
      </w:r>
      <w:r>
        <w:rPr>
          <w:rFonts w:hint="eastAsia" w:ascii="仿宋_GB2312" w:eastAsia="仿宋_GB2312"/>
          <w:sz w:val="32"/>
          <w:szCs w:val="32"/>
        </w:rPr>
        <w:t>万元，完成预算的</w:t>
      </w:r>
      <w:r>
        <w:rPr>
          <w:rFonts w:hint="eastAsia" w:ascii="仿宋_GB2312" w:eastAsia="仿宋_GB2312"/>
          <w:sz w:val="32"/>
          <w:szCs w:val="32"/>
          <w:lang w:val="en-US" w:eastAsia="zh-CN"/>
        </w:rPr>
        <w:t>93.1</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下降</w:t>
      </w:r>
      <w:r>
        <w:rPr>
          <w:rFonts w:hint="eastAsia" w:ascii="仿宋_GB2312" w:eastAsia="仿宋_GB2312"/>
          <w:sz w:val="32"/>
          <w:szCs w:val="32"/>
          <w:lang w:val="en-US" w:eastAsia="zh-CN"/>
        </w:rPr>
        <w:t>23.5</w:t>
      </w:r>
      <w:r>
        <w:rPr>
          <w:rFonts w:hint="eastAsia" w:ascii="仿宋_GB2312" w:eastAsia="仿宋_GB2312"/>
          <w:sz w:val="32"/>
          <w:szCs w:val="32"/>
        </w:rPr>
        <w:t>%。主要是</w:t>
      </w:r>
      <w:r>
        <w:rPr>
          <w:rFonts w:hint="eastAsia" w:ascii="仿宋_GB2312" w:eastAsia="仿宋_GB2312"/>
          <w:sz w:val="32"/>
          <w:szCs w:val="32"/>
          <w:lang w:eastAsia="zh-CN"/>
        </w:rPr>
        <w:t>房产税等部分税收跨年至</w:t>
      </w:r>
      <w:r>
        <w:rPr>
          <w:rFonts w:hint="eastAsia" w:ascii="仿宋_GB2312" w:eastAsia="仿宋_GB2312"/>
          <w:sz w:val="32"/>
          <w:szCs w:val="32"/>
          <w:lang w:val="en-US" w:eastAsia="zh-CN"/>
        </w:rPr>
        <w:t>2020年入库，以及</w:t>
      </w:r>
      <w:r>
        <w:rPr>
          <w:rFonts w:hint="eastAsia" w:ascii="仿宋_GB2312" w:eastAsia="仿宋_GB2312"/>
          <w:sz w:val="32"/>
          <w:szCs w:val="32"/>
          <w:lang w:eastAsia="zh-CN"/>
        </w:rPr>
        <w:t>部分房地产企业土地增值税减收影响</w:t>
      </w:r>
      <w:r>
        <w:rPr>
          <w:rFonts w:hint="eastAsia" w:ascii="仿宋_GB2312" w:eastAsia="仿宋_GB2312"/>
          <w:sz w:val="32"/>
          <w:szCs w:val="32"/>
          <w:lang w:val="en-US" w:eastAsia="zh-CN"/>
        </w:rPr>
        <w:t>。剔除跨年入库因素，下降9.1%。</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hint="eastAsia"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专项收入</w:t>
      </w:r>
      <w:r>
        <w:rPr>
          <w:rFonts w:hint="eastAsia" w:ascii="仿宋_GB2312" w:eastAsia="仿宋_GB2312"/>
          <w:sz w:val="32"/>
          <w:szCs w:val="32"/>
          <w:lang w:val="en-US" w:eastAsia="zh-CN"/>
        </w:rPr>
        <w:t>86399</w:t>
      </w:r>
      <w:r>
        <w:rPr>
          <w:rFonts w:hint="eastAsia" w:ascii="仿宋_GB2312" w:eastAsia="仿宋_GB2312"/>
          <w:sz w:val="32"/>
          <w:szCs w:val="32"/>
        </w:rPr>
        <w:t>万元，完成预算的</w:t>
      </w:r>
      <w:r>
        <w:rPr>
          <w:rFonts w:hint="eastAsia" w:ascii="仿宋_GB2312" w:eastAsia="仿宋_GB2312"/>
          <w:sz w:val="32"/>
          <w:szCs w:val="32"/>
          <w:lang w:val="en-US" w:eastAsia="zh-CN"/>
        </w:rPr>
        <w:t>96.3</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10.6</w:t>
      </w:r>
      <w:r>
        <w:rPr>
          <w:rFonts w:hint="eastAsia" w:ascii="仿宋_GB2312" w:eastAsia="仿宋_GB2312"/>
          <w:sz w:val="32"/>
          <w:szCs w:val="32"/>
        </w:rPr>
        <w:t>%。</w:t>
      </w:r>
      <w:r>
        <w:rPr>
          <w:rFonts w:hint="eastAsia" w:ascii="仿宋_GB2312" w:hAnsi="Arial" w:eastAsia="仿宋_GB2312" w:cs="Arial"/>
          <w:color w:val="auto"/>
          <w:sz w:val="32"/>
          <w:szCs w:val="32"/>
          <w:shd w:val="clear" w:color="auto" w:fill="auto"/>
          <w:lang w:eastAsia="zh-CN"/>
        </w:rPr>
        <w:t>其中，教育费附加收入</w:t>
      </w:r>
      <w:r>
        <w:rPr>
          <w:rFonts w:hint="eastAsia" w:ascii="仿宋_GB2312" w:hAnsi="Arial" w:eastAsia="仿宋_GB2312" w:cs="Arial"/>
          <w:color w:val="auto"/>
          <w:sz w:val="32"/>
          <w:szCs w:val="32"/>
          <w:shd w:val="clear" w:color="auto" w:fill="auto"/>
          <w:lang w:val="en-US" w:eastAsia="zh-CN"/>
        </w:rPr>
        <w:t>2.83亿元，下降12.9%；</w:t>
      </w:r>
      <w:r>
        <w:rPr>
          <w:rFonts w:hint="eastAsia" w:ascii="仿宋_GB2312" w:hAnsi="Arial" w:eastAsia="仿宋_GB2312" w:cs="Arial"/>
          <w:color w:val="auto"/>
          <w:sz w:val="32"/>
          <w:szCs w:val="32"/>
          <w:shd w:val="clear" w:color="auto" w:fill="auto"/>
          <w:lang w:eastAsia="zh-CN"/>
        </w:rPr>
        <w:t>地方教育附加</w:t>
      </w:r>
      <w:r>
        <w:rPr>
          <w:rFonts w:hint="eastAsia" w:ascii="仿宋_GB2312" w:hAnsi="Arial" w:eastAsia="仿宋_GB2312" w:cs="Arial"/>
          <w:color w:val="auto"/>
          <w:sz w:val="32"/>
          <w:szCs w:val="32"/>
          <w:shd w:val="clear" w:color="auto" w:fill="auto"/>
        </w:rPr>
        <w:t>收入</w:t>
      </w:r>
      <w:r>
        <w:rPr>
          <w:rFonts w:hint="eastAsia" w:ascii="仿宋_GB2312" w:hAnsi="Arial" w:eastAsia="仿宋_GB2312" w:cs="Arial"/>
          <w:color w:val="auto"/>
          <w:sz w:val="32"/>
          <w:szCs w:val="32"/>
          <w:shd w:val="clear" w:color="auto" w:fill="auto"/>
          <w:lang w:val="en-US" w:eastAsia="zh-CN"/>
        </w:rPr>
        <w:t>1.89亿元，下降13.0%。</w:t>
      </w:r>
      <w:r>
        <w:rPr>
          <w:rFonts w:hint="eastAsia" w:ascii="仿宋_GB2312" w:eastAsia="仿宋_GB2312"/>
          <w:sz w:val="32"/>
          <w:szCs w:val="32"/>
        </w:rPr>
        <w:t>主要是</w:t>
      </w:r>
      <w:r>
        <w:rPr>
          <w:rFonts w:hint="eastAsia" w:ascii="仿宋_GB2312" w:eastAsia="仿宋_GB2312"/>
          <w:sz w:val="32"/>
          <w:szCs w:val="32"/>
          <w:lang w:val="en-US" w:eastAsia="zh-CN"/>
        </w:rPr>
        <w:t>2018年末</w:t>
      </w:r>
      <w:r>
        <w:rPr>
          <w:rFonts w:hint="eastAsia" w:ascii="仿宋_GB2312" w:eastAsia="仿宋_GB2312"/>
          <w:sz w:val="32"/>
          <w:szCs w:val="32"/>
          <w:lang w:eastAsia="zh-CN"/>
        </w:rPr>
        <w:t>部分增值税、消费税收入跨年至</w:t>
      </w:r>
      <w:r>
        <w:rPr>
          <w:rFonts w:hint="eastAsia" w:ascii="仿宋_GB2312" w:eastAsia="仿宋_GB2312"/>
          <w:sz w:val="32"/>
          <w:szCs w:val="32"/>
          <w:lang w:val="en-US" w:eastAsia="zh-CN"/>
        </w:rPr>
        <w:t>2019年入库，而教育费附加、地方教育附加收入未跨年入库，以及受当年主体税种收入、企业销售收入下降影响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行政事业性收费收入</w:t>
      </w:r>
      <w:r>
        <w:rPr>
          <w:rFonts w:hint="eastAsia" w:ascii="仿宋_GB2312" w:eastAsia="仿宋_GB2312"/>
          <w:sz w:val="32"/>
          <w:szCs w:val="32"/>
          <w:lang w:val="en-US" w:eastAsia="zh-CN"/>
        </w:rPr>
        <w:t>44850</w:t>
      </w:r>
      <w:r>
        <w:rPr>
          <w:rFonts w:hint="eastAsia" w:ascii="仿宋_GB2312" w:eastAsia="仿宋_GB2312"/>
          <w:sz w:val="32"/>
          <w:szCs w:val="32"/>
        </w:rPr>
        <w:t>万元，完成预算的</w:t>
      </w:r>
      <w:r>
        <w:rPr>
          <w:rFonts w:hint="eastAsia" w:ascii="仿宋_GB2312" w:eastAsia="仿宋_GB2312"/>
          <w:sz w:val="32"/>
          <w:szCs w:val="32"/>
          <w:lang w:val="en-US" w:eastAsia="zh-CN"/>
        </w:rPr>
        <w:t>116.2</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127.4</w:t>
      </w:r>
      <w:r>
        <w:rPr>
          <w:rFonts w:hint="eastAsia" w:ascii="仿宋_GB2312" w:eastAsia="仿宋_GB2312"/>
          <w:sz w:val="32"/>
          <w:szCs w:val="32"/>
        </w:rPr>
        <w:t>%。主要是</w:t>
      </w:r>
      <w:r>
        <w:rPr>
          <w:rFonts w:hint="eastAsia" w:ascii="仿宋_GB2312" w:eastAsia="仿宋_GB2312"/>
          <w:sz w:val="32"/>
          <w:szCs w:val="32"/>
          <w:lang w:val="en-US" w:eastAsia="zh-CN"/>
        </w:rPr>
        <w:t>各地清理上年度各部门（单位）未及时办理缴库手续的行政事业性收费收入和部分2018年行政事业性收费收入</w:t>
      </w:r>
      <w:r>
        <w:rPr>
          <w:rFonts w:hint="eastAsia" w:ascii="仿宋_GB2312" w:eastAsia="仿宋_GB2312"/>
          <w:sz w:val="32"/>
          <w:szCs w:val="32"/>
          <w:lang w:eastAsia="zh-CN"/>
        </w:rPr>
        <w:t>跨年至</w:t>
      </w:r>
      <w:r>
        <w:rPr>
          <w:rFonts w:hint="eastAsia" w:ascii="仿宋_GB2312" w:eastAsia="仿宋_GB2312"/>
          <w:sz w:val="32"/>
          <w:szCs w:val="32"/>
          <w:lang w:val="en-US" w:eastAsia="zh-CN"/>
        </w:rPr>
        <w:t>2019年入库因素</w:t>
      </w:r>
      <w:r>
        <w:rPr>
          <w:rFonts w:hint="eastAsia" w:ascii="仿宋_GB2312" w:eastAsia="仿宋_GB2312"/>
          <w:sz w:val="32"/>
          <w:szCs w:val="32"/>
          <w:shd w:val="clear" w:color="auto" w:fill="auto"/>
          <w:lang w:val="en-US" w:eastAsia="zh-CN"/>
        </w:rPr>
        <w:t>，以及根据《浙江省财政厅 中国人民银行杭州中心支行关于调整部分非税收入预算管理方式的通知》（浙财预〔2016〕57号）文件规定，耕地开垦费自2019年1月1日起由政府性基金收入转列一般公共预算收入带来增收</w:t>
      </w:r>
      <w:r>
        <w:rPr>
          <w:rFonts w:hint="eastAsia" w:ascii="仿宋_GB2312" w:eastAsia="仿宋_GB2312"/>
          <w:sz w:val="32"/>
          <w:szCs w:val="32"/>
          <w:shd w:val="clear" w:color="auto" w:fill="auto"/>
        </w:rPr>
        <w:t>。</w:t>
      </w:r>
      <w:r>
        <w:rPr>
          <w:rFonts w:hint="eastAsia" w:ascii="仿宋_GB2312" w:eastAsia="仿宋_GB2312"/>
          <w:sz w:val="32"/>
          <w:szCs w:val="32"/>
          <w:shd w:val="clear" w:color="auto" w:fill="auto"/>
          <w:lang w:eastAsia="zh-CN"/>
        </w:rPr>
        <w:t>剔除上述因素影响，增长</w:t>
      </w:r>
      <w:r>
        <w:rPr>
          <w:rFonts w:hint="eastAsia" w:ascii="仿宋_GB2312" w:eastAsia="仿宋_GB2312"/>
          <w:sz w:val="32"/>
          <w:szCs w:val="32"/>
          <w:shd w:val="clear" w:color="auto" w:fill="auto"/>
          <w:lang w:val="en-US" w:eastAsia="zh-CN"/>
        </w:rPr>
        <w:t>5.2%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罚没收入</w:t>
      </w:r>
      <w:r>
        <w:rPr>
          <w:rFonts w:hint="eastAsia" w:ascii="仿宋_GB2312" w:eastAsia="仿宋_GB2312"/>
          <w:sz w:val="32"/>
          <w:szCs w:val="32"/>
          <w:lang w:val="en-US" w:eastAsia="zh-CN"/>
        </w:rPr>
        <w:t>54215</w:t>
      </w:r>
      <w:r>
        <w:rPr>
          <w:rFonts w:hint="eastAsia" w:ascii="仿宋_GB2312" w:eastAsia="仿宋_GB2312"/>
          <w:sz w:val="32"/>
          <w:szCs w:val="32"/>
        </w:rPr>
        <w:t>万元，完成预算的</w:t>
      </w:r>
      <w:r>
        <w:rPr>
          <w:rFonts w:hint="eastAsia" w:ascii="仿宋_GB2312" w:eastAsia="仿宋_GB2312"/>
          <w:sz w:val="32"/>
          <w:szCs w:val="32"/>
          <w:lang w:val="en-US" w:eastAsia="zh-CN"/>
        </w:rPr>
        <w:t>102.4</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90.7%</w:t>
      </w:r>
      <w:r>
        <w:rPr>
          <w:rFonts w:hint="eastAsia" w:ascii="仿宋_GB2312" w:eastAsia="仿宋_GB2312"/>
          <w:sz w:val="32"/>
          <w:szCs w:val="32"/>
        </w:rPr>
        <w:t>。主要是</w:t>
      </w:r>
      <w:r>
        <w:rPr>
          <w:rFonts w:hint="eastAsia" w:ascii="仿宋_GB2312" w:eastAsia="仿宋_GB2312"/>
          <w:sz w:val="32"/>
          <w:szCs w:val="32"/>
          <w:lang w:eastAsia="zh-CN"/>
        </w:rPr>
        <w:t>各地</w:t>
      </w:r>
      <w:r>
        <w:rPr>
          <w:rFonts w:hint="eastAsia" w:ascii="仿宋_GB2312" w:eastAsia="仿宋_GB2312"/>
          <w:sz w:val="32"/>
          <w:szCs w:val="32"/>
          <w:lang w:val="en-US" w:eastAsia="zh-CN"/>
        </w:rPr>
        <w:t>清理上年度部门（单位）未及时办理缴库手续的罚没收入，以及加大罚没款收缴力度等因素。剔除上年度未及时办理缴库手续的罚没收入跨期入库影响，增长26.7%</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其他收入</w:t>
      </w:r>
      <w:r>
        <w:rPr>
          <w:rFonts w:hint="eastAsia" w:ascii="仿宋_GB2312" w:eastAsia="仿宋_GB2312"/>
          <w:sz w:val="32"/>
          <w:szCs w:val="32"/>
          <w:lang w:val="en-US" w:eastAsia="zh-CN"/>
        </w:rPr>
        <w:t>79889</w:t>
      </w:r>
      <w:r>
        <w:rPr>
          <w:rFonts w:hint="eastAsia" w:ascii="仿宋_GB2312" w:eastAsia="仿宋_GB2312"/>
          <w:sz w:val="32"/>
          <w:szCs w:val="32"/>
        </w:rPr>
        <w:t>万元，完成预算的</w:t>
      </w:r>
      <w:r>
        <w:rPr>
          <w:rFonts w:hint="eastAsia" w:ascii="仿宋_GB2312" w:eastAsia="仿宋_GB2312"/>
          <w:sz w:val="32"/>
          <w:szCs w:val="32"/>
          <w:lang w:val="en-US" w:eastAsia="zh-CN"/>
        </w:rPr>
        <w:t>106.5</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11.8</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国有企业计划亏损补贴</w:t>
      </w:r>
      <w:r>
        <w:rPr>
          <w:rFonts w:ascii="仿宋_GB2312" w:eastAsia="仿宋_GB2312"/>
          <w:sz w:val="32"/>
          <w:szCs w:val="32"/>
        </w:rPr>
        <w:t>-</w:t>
      </w:r>
      <w:r>
        <w:rPr>
          <w:rFonts w:hint="eastAsia" w:ascii="仿宋_GB2312" w:eastAsia="仿宋_GB2312"/>
          <w:sz w:val="32"/>
          <w:szCs w:val="32"/>
          <w:lang w:val="en-US" w:eastAsia="zh-CN"/>
        </w:rPr>
        <w:t>4073</w:t>
      </w:r>
      <w:r>
        <w:rPr>
          <w:rFonts w:hint="eastAsia" w:ascii="仿宋_GB2312" w:eastAsia="仿宋_GB2312"/>
          <w:sz w:val="32"/>
          <w:szCs w:val="32"/>
        </w:rPr>
        <w:t>万元，完成预算的</w:t>
      </w:r>
      <w:r>
        <w:rPr>
          <w:rFonts w:ascii="仿宋_GB2312" w:eastAsia="仿宋_GB2312"/>
          <w:sz w:val="32"/>
          <w:szCs w:val="32"/>
        </w:rPr>
        <w:t>99.8%</w:t>
      </w:r>
      <w:r>
        <w:rPr>
          <w:rFonts w:hint="eastAsia" w:ascii="仿宋_GB2312" w:eastAsia="仿宋_GB2312"/>
          <w:sz w:val="32"/>
          <w:szCs w:val="32"/>
        </w:rPr>
        <w:t>，与上年持平。</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2" w:firstLineChars="200"/>
        <w:jc w:val="both"/>
        <w:textAlignment w:val="auto"/>
        <w:outlineLvl w:val="9"/>
        <w:rPr>
          <w:rFonts w:ascii="黑体" w:hAnsi="黑体" w:eastAsia="黑体" w:cs="黑体"/>
          <w:sz w:val="32"/>
          <w:szCs w:val="32"/>
        </w:rPr>
      </w:pPr>
      <w:r>
        <w:rPr>
          <w:rFonts w:hint="eastAsia" w:ascii="楷体" w:hAnsi="楷体" w:eastAsia="楷体" w:cs="楷体"/>
          <w:b/>
          <w:bCs/>
          <w:sz w:val="32"/>
          <w:szCs w:val="32"/>
          <w:lang w:eastAsia="zh-CN"/>
        </w:rPr>
        <w:t>（三）支出决算情况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一般公共预算支出</w:t>
      </w:r>
      <w:r>
        <w:rPr>
          <w:rFonts w:hint="eastAsia" w:ascii="仿宋_GB2312" w:eastAsia="仿宋_GB2312"/>
          <w:sz w:val="32"/>
          <w:szCs w:val="32"/>
          <w:lang w:val="en-US" w:eastAsia="zh-CN"/>
        </w:rPr>
        <w:t>4490028</w:t>
      </w:r>
      <w:r>
        <w:rPr>
          <w:rFonts w:hint="eastAsia" w:ascii="仿宋_GB2312" w:eastAsia="仿宋_GB2312"/>
          <w:sz w:val="32"/>
          <w:szCs w:val="32"/>
        </w:rPr>
        <w:t>万元，完成预算的</w:t>
      </w:r>
      <w:r>
        <w:rPr>
          <w:rFonts w:hint="eastAsia" w:ascii="仿宋_GB2312" w:eastAsia="仿宋_GB2312"/>
          <w:sz w:val="32"/>
          <w:szCs w:val="32"/>
          <w:lang w:val="en-US" w:eastAsia="zh-CN"/>
        </w:rPr>
        <w:t>102.0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26.1</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支出分项目完成情况如下：</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一般公共服务支出</w:t>
      </w:r>
      <w:r>
        <w:rPr>
          <w:rFonts w:hint="eastAsia" w:ascii="仿宋_GB2312" w:eastAsia="仿宋_GB2312"/>
          <w:sz w:val="32"/>
          <w:szCs w:val="32"/>
          <w:lang w:val="en-US" w:eastAsia="zh-CN"/>
        </w:rPr>
        <w:t>544131</w:t>
      </w:r>
      <w:r>
        <w:rPr>
          <w:rFonts w:hint="eastAsia" w:ascii="仿宋_GB2312" w:eastAsia="仿宋_GB2312"/>
          <w:sz w:val="32"/>
          <w:szCs w:val="32"/>
        </w:rPr>
        <w:t>万元，完成预算的</w:t>
      </w:r>
      <w:r>
        <w:rPr>
          <w:rFonts w:hint="eastAsia" w:ascii="仿宋_GB2312" w:eastAsia="仿宋_GB2312"/>
          <w:sz w:val="32"/>
          <w:szCs w:val="32"/>
          <w:lang w:val="en-US" w:eastAsia="zh-CN"/>
        </w:rPr>
        <w:t>99.2</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34.6</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加大一般公共服务保障力度，适当前移部分支出，以及</w:t>
      </w:r>
      <w:r>
        <w:rPr>
          <w:rFonts w:hint="eastAsia" w:ascii="仿宋_GB2312" w:hAnsi="Arial" w:eastAsia="仿宋_GB2312" w:cs="Arial"/>
          <w:color w:val="auto"/>
          <w:sz w:val="32"/>
          <w:szCs w:val="32"/>
        </w:rPr>
        <w:t>落实招商引资、优化营商环境等政策增加支出</w:t>
      </w:r>
      <w:r>
        <w:rPr>
          <w:rFonts w:hint="eastAsia" w:ascii="仿宋_GB2312" w:hAnsi="Arial" w:eastAsia="仿宋_GB2312" w:cs="Arial"/>
          <w:color w:val="auto"/>
          <w:sz w:val="32"/>
          <w:szCs w:val="32"/>
          <w:lang w:eastAsia="zh-CN"/>
        </w:rPr>
        <w:t>。剔除上述因素影响，增长</w:t>
      </w:r>
      <w:r>
        <w:rPr>
          <w:rFonts w:hint="eastAsia" w:ascii="仿宋_GB2312" w:hAnsi="Arial" w:eastAsia="仿宋_GB2312" w:cs="Arial"/>
          <w:color w:val="auto"/>
          <w:sz w:val="32"/>
          <w:szCs w:val="32"/>
          <w:lang w:val="en-US" w:eastAsia="zh-CN"/>
        </w:rPr>
        <w:t>7.7%</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公共安全支出</w:t>
      </w:r>
      <w:r>
        <w:rPr>
          <w:rFonts w:hint="eastAsia" w:ascii="仿宋_GB2312" w:eastAsia="仿宋_GB2312"/>
          <w:sz w:val="32"/>
          <w:szCs w:val="32"/>
          <w:lang w:val="en-US" w:eastAsia="zh-CN"/>
        </w:rPr>
        <w:t>230460</w:t>
      </w:r>
      <w:r>
        <w:rPr>
          <w:rFonts w:hint="eastAsia" w:ascii="仿宋_GB2312" w:eastAsia="仿宋_GB2312"/>
          <w:sz w:val="32"/>
          <w:szCs w:val="32"/>
        </w:rPr>
        <w:t>万元，完成预算的</w:t>
      </w:r>
      <w:r>
        <w:rPr>
          <w:rFonts w:hint="eastAsia" w:ascii="仿宋_GB2312" w:eastAsia="仿宋_GB2312"/>
          <w:sz w:val="32"/>
          <w:szCs w:val="32"/>
          <w:lang w:val="en-US" w:eastAsia="zh-CN"/>
        </w:rPr>
        <w:t>105.1</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增长1</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教育支出</w:t>
      </w:r>
      <w:r>
        <w:rPr>
          <w:rFonts w:hint="eastAsia" w:ascii="仿宋_GB2312" w:eastAsia="仿宋_GB2312"/>
          <w:sz w:val="32"/>
          <w:szCs w:val="32"/>
          <w:lang w:val="en-US" w:eastAsia="zh-CN"/>
        </w:rPr>
        <w:t>560654</w:t>
      </w:r>
      <w:r>
        <w:rPr>
          <w:rFonts w:hint="eastAsia" w:ascii="仿宋_GB2312" w:eastAsia="仿宋_GB2312"/>
          <w:sz w:val="32"/>
          <w:szCs w:val="32"/>
        </w:rPr>
        <w:t>万元，完成预算的</w:t>
      </w:r>
      <w:r>
        <w:rPr>
          <w:rFonts w:hint="eastAsia" w:ascii="仿宋_GB2312" w:eastAsia="仿宋_GB2312"/>
          <w:sz w:val="32"/>
          <w:szCs w:val="32"/>
          <w:lang w:val="en-US" w:eastAsia="zh-CN"/>
        </w:rPr>
        <w:t>99.2</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15.7</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其中：教育支出</w:t>
      </w:r>
      <w:r>
        <w:rPr>
          <w:rFonts w:hint="eastAsia" w:ascii="仿宋_GB2312" w:eastAsia="仿宋_GB2312"/>
          <w:sz w:val="32"/>
          <w:szCs w:val="32"/>
          <w:lang w:val="en-US" w:eastAsia="zh-CN"/>
        </w:rPr>
        <w:t>536515万</w:t>
      </w:r>
      <w:r>
        <w:rPr>
          <w:rFonts w:hint="eastAsia" w:ascii="仿宋_GB2312" w:eastAsia="仿宋_GB2312"/>
          <w:sz w:val="32"/>
          <w:szCs w:val="32"/>
        </w:rPr>
        <w:t>元，</w:t>
      </w:r>
      <w:r>
        <w:rPr>
          <w:rFonts w:hint="eastAsia" w:ascii="仿宋_GB2312" w:eastAsia="仿宋_GB2312"/>
          <w:sz w:val="32"/>
          <w:szCs w:val="32"/>
          <w:lang w:eastAsia="zh-CN"/>
        </w:rPr>
        <w:t>完成预算的</w:t>
      </w:r>
      <w:r>
        <w:rPr>
          <w:rFonts w:hint="eastAsia" w:ascii="仿宋_GB2312" w:eastAsia="仿宋_GB2312"/>
          <w:sz w:val="32"/>
          <w:szCs w:val="32"/>
          <w:lang w:val="en-US" w:eastAsia="zh-CN"/>
        </w:rPr>
        <w:t>99.7%，</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16.8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加大教育保障力度，适当前移部分支出，以及衢江区推进教育现代化创建、教育布局调整等增加支出。</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教育费附加支出</w:t>
      </w:r>
      <w:r>
        <w:rPr>
          <w:rFonts w:hint="eastAsia" w:ascii="仿宋_GB2312" w:eastAsia="仿宋_GB2312"/>
          <w:sz w:val="32"/>
          <w:szCs w:val="32"/>
          <w:lang w:val="en-US" w:eastAsia="zh-CN"/>
        </w:rPr>
        <w:t>24139万</w:t>
      </w:r>
      <w:r>
        <w:rPr>
          <w:rFonts w:hint="eastAsia" w:ascii="仿宋_GB2312" w:eastAsia="仿宋_GB2312"/>
          <w:sz w:val="32"/>
          <w:szCs w:val="32"/>
        </w:rPr>
        <w:t>元，</w:t>
      </w:r>
      <w:r>
        <w:rPr>
          <w:rFonts w:hint="eastAsia" w:ascii="仿宋_GB2312" w:eastAsia="仿宋_GB2312"/>
          <w:sz w:val="32"/>
          <w:szCs w:val="32"/>
          <w:lang w:eastAsia="zh-CN"/>
        </w:rPr>
        <w:t>完成预算的</w:t>
      </w:r>
      <w:r>
        <w:rPr>
          <w:rFonts w:hint="eastAsia" w:ascii="仿宋_GB2312" w:eastAsia="仿宋_GB2312"/>
          <w:sz w:val="32"/>
          <w:szCs w:val="32"/>
          <w:lang w:val="en-US" w:eastAsia="zh-CN"/>
        </w:rPr>
        <w:t>89.3%，</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lang w:eastAsia="zh-CN"/>
        </w:rPr>
        <w:t>%。未完成调整后预算的原因主要是部分县（市、区）教育费附加项目因进度原因，相关资金结转至</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拨付</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科学技术支出</w:t>
      </w:r>
      <w:r>
        <w:rPr>
          <w:rFonts w:hint="eastAsia" w:ascii="仿宋_GB2312" w:eastAsia="仿宋_GB2312"/>
          <w:sz w:val="32"/>
          <w:szCs w:val="32"/>
          <w:lang w:val="en-US" w:eastAsia="zh-CN"/>
        </w:rPr>
        <w:t>153971</w:t>
      </w:r>
      <w:r>
        <w:rPr>
          <w:rFonts w:hint="eastAsia" w:ascii="仿宋_GB2312" w:eastAsia="仿宋_GB2312"/>
          <w:sz w:val="32"/>
          <w:szCs w:val="32"/>
        </w:rPr>
        <w:t>万元，完成预算的</w:t>
      </w:r>
      <w:r>
        <w:rPr>
          <w:rFonts w:hint="eastAsia" w:ascii="仿宋_GB2312" w:eastAsia="仿宋_GB2312"/>
          <w:sz w:val="32"/>
          <w:szCs w:val="32"/>
          <w:lang w:val="en-US" w:eastAsia="zh-CN"/>
        </w:rPr>
        <w:t>95.7</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未完成调整后预算的原因主要是部分项目因进度原因结转至</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年拨付</w:t>
      </w:r>
      <w:r>
        <w:rPr>
          <w:rFonts w:hint="eastAsia" w:ascii="仿宋_GB2312" w:hAnsi="仿宋_GB2312" w:eastAsia="仿宋_GB2312" w:cs="仿宋_GB2312"/>
          <w:sz w:val="32"/>
          <w:szCs w:val="32"/>
          <w:shd w:val="clear" w:color="auto" w:fill="auto"/>
          <w:lang w:eastAsia="zh-CN"/>
        </w:rPr>
        <w:t>，增长较多的</w:t>
      </w:r>
      <w:r>
        <w:rPr>
          <w:rFonts w:hint="eastAsia" w:ascii="仿宋_GB2312" w:hAnsi="仿宋_GB2312" w:eastAsia="仿宋_GB2312" w:cs="仿宋_GB2312"/>
          <w:sz w:val="32"/>
          <w:szCs w:val="32"/>
          <w:lang w:eastAsia="zh-CN"/>
        </w:rPr>
        <w:t>原因</w:t>
      </w:r>
      <w:r>
        <w:rPr>
          <w:rFonts w:hint="eastAsia" w:ascii="仿宋_GB2312" w:eastAsia="仿宋_GB2312"/>
          <w:sz w:val="32"/>
          <w:szCs w:val="32"/>
        </w:rPr>
        <w:t>主要是</w:t>
      </w:r>
      <w:r>
        <w:rPr>
          <w:rFonts w:hint="eastAsia" w:ascii="仿宋_GB2312" w:eastAsia="仿宋_GB2312"/>
          <w:sz w:val="32"/>
          <w:szCs w:val="32"/>
          <w:lang w:eastAsia="zh-CN"/>
        </w:rPr>
        <w:t>兑现科技企业政策，支持</w:t>
      </w:r>
      <w:r>
        <w:rPr>
          <w:rFonts w:hint="eastAsia" w:ascii="仿宋_GB2312" w:hAnsi="Arial" w:eastAsia="仿宋_GB2312" w:cs="Arial"/>
          <w:color w:val="auto"/>
          <w:sz w:val="32"/>
          <w:szCs w:val="32"/>
          <w:lang w:eastAsia="zh-CN"/>
        </w:rPr>
        <w:t>浙江大学衢州研究院等产业创新平台建设</w:t>
      </w:r>
      <w:r>
        <w:rPr>
          <w:rFonts w:hint="eastAsia" w:ascii="仿宋_GB2312" w:hAnsi="Arial" w:eastAsia="仿宋_GB2312" w:cs="Arial"/>
          <w:color w:val="auto"/>
          <w:sz w:val="32"/>
          <w:szCs w:val="32"/>
        </w:rPr>
        <w:t>增加支出。</w:t>
      </w:r>
      <w:r>
        <w:rPr>
          <w:rFonts w:hint="eastAsia" w:ascii="仿宋_GB2312" w:hAnsi="Arial" w:eastAsia="仿宋_GB2312" w:cs="Arial"/>
          <w:color w:val="auto"/>
          <w:sz w:val="32"/>
          <w:szCs w:val="32"/>
          <w:lang w:eastAsia="zh-CN"/>
        </w:rPr>
        <w:t>剔除上述因素影响，</w:t>
      </w:r>
      <w:r>
        <w:rPr>
          <w:rFonts w:hint="eastAsia" w:ascii="仿宋_GB2312" w:hAnsi="Arial" w:eastAsia="仿宋_GB2312" w:cs="Arial"/>
          <w:color w:val="auto"/>
          <w:sz w:val="32"/>
          <w:szCs w:val="32"/>
          <w:highlight w:val="none"/>
          <w:lang w:eastAsia="zh-CN"/>
        </w:rPr>
        <w:t>增长</w:t>
      </w:r>
      <w:r>
        <w:rPr>
          <w:rFonts w:hint="eastAsia" w:ascii="仿宋_GB2312" w:hAnsi="Arial" w:eastAsia="仿宋_GB2312" w:cs="Arial"/>
          <w:color w:val="auto"/>
          <w:sz w:val="32"/>
          <w:szCs w:val="32"/>
          <w:highlight w:val="none"/>
          <w:lang w:val="en-US" w:eastAsia="zh-CN"/>
        </w:rPr>
        <w:t>6.1%</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文化体育与传媒支出</w:t>
      </w:r>
      <w:r>
        <w:rPr>
          <w:rFonts w:hint="eastAsia" w:ascii="仿宋_GB2312" w:eastAsia="仿宋_GB2312"/>
          <w:sz w:val="32"/>
          <w:szCs w:val="32"/>
          <w:lang w:val="en-US" w:eastAsia="zh-CN"/>
        </w:rPr>
        <w:t>95903</w:t>
      </w:r>
      <w:r>
        <w:rPr>
          <w:rFonts w:hint="eastAsia" w:ascii="仿宋_GB2312" w:eastAsia="仿宋_GB2312"/>
          <w:sz w:val="32"/>
          <w:szCs w:val="32"/>
        </w:rPr>
        <w:t>万元，完成预算的</w:t>
      </w:r>
      <w:r>
        <w:rPr>
          <w:rFonts w:hint="eastAsia" w:ascii="仿宋_GB2312" w:eastAsia="仿宋_GB2312"/>
          <w:sz w:val="32"/>
          <w:szCs w:val="32"/>
          <w:lang w:val="en-US" w:eastAsia="zh-CN"/>
        </w:rPr>
        <w:t>95.7</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36.4</w:t>
      </w:r>
      <w:r>
        <w:rPr>
          <w:rFonts w:hint="eastAsia" w:ascii="仿宋_GB2312" w:hAnsi="仿宋_GB2312" w:eastAsia="仿宋_GB2312" w:cs="仿宋_GB2312"/>
          <w:sz w:val="32"/>
          <w:szCs w:val="32"/>
        </w:rPr>
        <w:t>%。</w:t>
      </w:r>
      <w:r>
        <w:rPr>
          <w:rFonts w:hint="eastAsia" w:ascii="仿宋_GB2312" w:eastAsia="仿宋_GB2312"/>
          <w:sz w:val="32"/>
          <w:szCs w:val="32"/>
        </w:rPr>
        <w:t>主要是</w:t>
      </w:r>
      <w:r>
        <w:rPr>
          <w:rFonts w:hint="eastAsia" w:ascii="仿宋_GB2312" w:eastAsia="仿宋_GB2312"/>
          <w:sz w:val="32"/>
          <w:szCs w:val="32"/>
          <w:lang w:val="en-US" w:eastAsia="zh-CN"/>
        </w:rPr>
        <w:t>根据财政部要求将旅游相关支出从商业服务业等支出科目调整至该科目中核算，以及</w:t>
      </w:r>
      <w:r>
        <w:rPr>
          <w:rFonts w:hint="eastAsia" w:ascii="仿宋_GB2312" w:eastAsia="仿宋_GB2312"/>
          <w:sz w:val="32"/>
          <w:szCs w:val="32"/>
          <w:lang w:eastAsia="zh-CN"/>
        </w:rPr>
        <w:t>加大“南孔圣地</w:t>
      </w:r>
      <w:r>
        <w:rPr>
          <w:rFonts w:hint="eastAsia" w:ascii="仿宋_GB2312" w:eastAsia="仿宋_GB2312"/>
          <w:sz w:val="32"/>
          <w:szCs w:val="32"/>
          <w:lang w:val="en-US" w:eastAsia="zh-CN"/>
        </w:rPr>
        <w:t>·</w:t>
      </w:r>
      <w:r>
        <w:rPr>
          <w:rFonts w:hint="eastAsia" w:ascii="仿宋_GB2312" w:eastAsia="仿宋_GB2312"/>
          <w:sz w:val="32"/>
          <w:szCs w:val="32"/>
          <w:lang w:eastAsia="zh-CN"/>
        </w:rPr>
        <w:t>衢州有礼”城市品牌打造力度</w:t>
      </w:r>
      <w:r>
        <w:rPr>
          <w:rFonts w:hint="eastAsia" w:ascii="仿宋_GB2312" w:eastAsia="仿宋_GB2312"/>
          <w:sz w:val="32"/>
          <w:szCs w:val="32"/>
          <w:lang w:val="en-US" w:eastAsia="zh-CN"/>
        </w:rPr>
        <w:t>等增加支出因素。剔除科目调整因素影响，增长8.3%</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社会保障和就业支出</w:t>
      </w:r>
      <w:r>
        <w:rPr>
          <w:rFonts w:hint="eastAsia" w:ascii="仿宋_GB2312" w:eastAsia="仿宋_GB2312"/>
          <w:sz w:val="32"/>
          <w:szCs w:val="32"/>
          <w:lang w:val="en-US" w:eastAsia="zh-CN"/>
        </w:rPr>
        <w:t>514834</w:t>
      </w:r>
      <w:r>
        <w:rPr>
          <w:rFonts w:hint="eastAsia" w:ascii="仿宋_GB2312" w:eastAsia="仿宋_GB2312"/>
          <w:sz w:val="32"/>
          <w:szCs w:val="32"/>
        </w:rPr>
        <w:t>万元，完成预算的</w:t>
      </w:r>
      <w:r>
        <w:rPr>
          <w:rFonts w:hint="eastAsia" w:ascii="仿宋_GB2312" w:eastAsia="仿宋_GB2312"/>
          <w:sz w:val="32"/>
          <w:szCs w:val="32"/>
          <w:lang w:val="en-US" w:eastAsia="zh-CN"/>
        </w:rPr>
        <w:t>98.4</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增长1</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eastAsia="zh-CN"/>
        </w:rPr>
        <w:t>卫生健康</w:t>
      </w:r>
      <w:r>
        <w:rPr>
          <w:rFonts w:hint="eastAsia" w:ascii="仿宋_GB2312" w:eastAsia="仿宋_GB2312"/>
          <w:sz w:val="32"/>
          <w:szCs w:val="32"/>
        </w:rPr>
        <w:t>支出</w:t>
      </w:r>
      <w:r>
        <w:rPr>
          <w:rFonts w:hint="eastAsia" w:ascii="仿宋_GB2312" w:eastAsia="仿宋_GB2312"/>
          <w:sz w:val="32"/>
          <w:szCs w:val="32"/>
          <w:lang w:val="en-US" w:eastAsia="zh-CN"/>
        </w:rPr>
        <w:t>339171</w:t>
      </w:r>
      <w:r>
        <w:rPr>
          <w:rFonts w:hint="eastAsia" w:ascii="仿宋_GB2312" w:eastAsia="仿宋_GB2312"/>
          <w:sz w:val="32"/>
          <w:szCs w:val="32"/>
        </w:rPr>
        <w:t>万元，完成预算的</w:t>
      </w:r>
      <w:r>
        <w:rPr>
          <w:rFonts w:hint="eastAsia" w:ascii="仿宋_GB2312" w:eastAsia="仿宋_GB2312"/>
          <w:sz w:val="32"/>
          <w:szCs w:val="32"/>
          <w:lang w:val="en-US" w:eastAsia="zh-CN"/>
        </w:rPr>
        <w:t>102.4</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节能环保支出</w:t>
      </w:r>
      <w:r>
        <w:rPr>
          <w:rFonts w:hint="eastAsia" w:ascii="仿宋_GB2312" w:eastAsia="仿宋_GB2312"/>
          <w:sz w:val="32"/>
          <w:szCs w:val="32"/>
          <w:lang w:val="en-US" w:eastAsia="zh-CN"/>
        </w:rPr>
        <w:t>233329</w:t>
      </w:r>
      <w:r>
        <w:rPr>
          <w:rFonts w:hint="eastAsia" w:ascii="仿宋_GB2312" w:eastAsia="仿宋_GB2312"/>
          <w:sz w:val="32"/>
          <w:szCs w:val="32"/>
        </w:rPr>
        <w:t>万元，完成预算的</w:t>
      </w:r>
      <w:r>
        <w:rPr>
          <w:rFonts w:hint="eastAsia" w:ascii="仿宋_GB2312" w:eastAsia="仿宋_GB2312"/>
          <w:sz w:val="32"/>
          <w:szCs w:val="32"/>
          <w:lang w:val="en-US" w:eastAsia="zh-CN"/>
        </w:rPr>
        <w:t>142.1</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63.5</w:t>
      </w:r>
      <w:r>
        <w:rPr>
          <w:rFonts w:hint="eastAsia" w:ascii="仿宋_GB2312" w:hAnsi="仿宋_GB2312" w:eastAsia="仿宋_GB2312" w:cs="仿宋_GB2312"/>
          <w:sz w:val="32"/>
          <w:szCs w:val="32"/>
        </w:rPr>
        <w:t>%。</w:t>
      </w:r>
      <w:r>
        <w:rPr>
          <w:rFonts w:hint="eastAsia" w:ascii="仿宋_GB2312" w:hAnsi="Arial" w:eastAsia="仿宋_GB2312" w:cs="Arial"/>
          <w:color w:val="auto"/>
          <w:sz w:val="32"/>
          <w:szCs w:val="32"/>
        </w:rPr>
        <w:t>主要是</w:t>
      </w:r>
      <w:r>
        <w:rPr>
          <w:rFonts w:hint="eastAsia" w:ascii="仿宋_GB2312" w:hAnsi="Arial" w:eastAsia="仿宋_GB2312" w:cs="Arial"/>
          <w:color w:val="auto"/>
          <w:sz w:val="32"/>
          <w:szCs w:val="32"/>
          <w:lang w:eastAsia="zh-CN"/>
        </w:rPr>
        <w:t>部分县（市、区）新增一般债券列支增加支出，以及中央对我市</w:t>
      </w:r>
      <w:r>
        <w:rPr>
          <w:rFonts w:hint="eastAsia" w:ascii="仿宋_GB2312" w:hAnsi="Arial" w:eastAsia="仿宋_GB2312" w:cs="Arial"/>
          <w:color w:val="auto"/>
          <w:sz w:val="32"/>
          <w:szCs w:val="32"/>
        </w:rPr>
        <w:t>污染防治</w:t>
      </w:r>
      <w:r>
        <w:rPr>
          <w:rFonts w:hint="eastAsia" w:ascii="仿宋_GB2312" w:hAnsi="Arial" w:eastAsia="仿宋_GB2312" w:cs="Arial"/>
          <w:color w:val="auto"/>
          <w:sz w:val="32"/>
          <w:szCs w:val="32"/>
          <w:lang w:eastAsia="zh-CN"/>
        </w:rPr>
        <w:t>转移支付</w:t>
      </w:r>
      <w:r>
        <w:rPr>
          <w:rFonts w:hint="eastAsia" w:ascii="仿宋_GB2312" w:hAnsi="Arial" w:eastAsia="仿宋_GB2312" w:cs="Arial"/>
          <w:color w:val="auto"/>
          <w:sz w:val="32"/>
          <w:szCs w:val="32"/>
        </w:rPr>
        <w:t>资金增加</w:t>
      </w:r>
      <w:r>
        <w:rPr>
          <w:rFonts w:hint="eastAsia" w:ascii="仿宋_GB2312" w:hAnsi="Arial" w:eastAsia="仿宋_GB2312" w:cs="Arial"/>
          <w:color w:val="auto"/>
          <w:sz w:val="32"/>
          <w:szCs w:val="32"/>
          <w:lang w:eastAsia="zh-CN"/>
        </w:rPr>
        <w:t>因素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剔除上述因素影响</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12.3%</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城乡社区支出</w:t>
      </w:r>
      <w:r>
        <w:rPr>
          <w:rFonts w:hint="eastAsia" w:ascii="仿宋_GB2312" w:eastAsia="仿宋_GB2312"/>
          <w:sz w:val="32"/>
          <w:szCs w:val="32"/>
          <w:lang w:val="en-US" w:eastAsia="zh-CN"/>
        </w:rPr>
        <w:t>607478</w:t>
      </w:r>
      <w:r>
        <w:rPr>
          <w:rFonts w:hint="eastAsia" w:ascii="仿宋_GB2312" w:eastAsia="仿宋_GB2312"/>
          <w:sz w:val="32"/>
          <w:szCs w:val="32"/>
        </w:rPr>
        <w:t>万元，完成预算的</w:t>
      </w:r>
      <w:r>
        <w:rPr>
          <w:rFonts w:hint="eastAsia" w:ascii="仿宋_GB2312" w:eastAsia="仿宋_GB2312"/>
          <w:sz w:val="32"/>
          <w:szCs w:val="32"/>
          <w:lang w:val="en-US" w:eastAsia="zh-CN"/>
        </w:rPr>
        <w:t>130.1</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.3%。主要是</w:t>
      </w:r>
      <w:r>
        <w:rPr>
          <w:rFonts w:hint="eastAsia" w:ascii="仿宋_GB2312" w:hAnsi="Arial" w:eastAsia="仿宋_GB2312" w:cs="Arial"/>
          <w:color w:val="auto"/>
          <w:sz w:val="32"/>
          <w:szCs w:val="32"/>
          <w:lang w:eastAsia="zh-CN"/>
        </w:rPr>
        <w:t>部分县（市、区）新增一般债券列支</w:t>
      </w:r>
      <w:r>
        <w:rPr>
          <w:rFonts w:hint="eastAsia" w:ascii="仿宋_GB2312" w:hAnsi="仿宋_GB2312" w:eastAsia="仿宋_GB2312" w:cs="仿宋_GB2312"/>
          <w:sz w:val="32"/>
          <w:szCs w:val="32"/>
        </w:rPr>
        <w:t>增加因素。</w:t>
      </w:r>
      <w:r>
        <w:rPr>
          <w:rFonts w:hint="eastAsia" w:ascii="仿宋_GB2312" w:hAnsi="仿宋_GB2312" w:eastAsia="仿宋_GB2312" w:cs="仿宋_GB2312"/>
          <w:sz w:val="32"/>
          <w:szCs w:val="32"/>
          <w:lang w:eastAsia="zh-CN"/>
        </w:rPr>
        <w:t>剔除一般债券列支因素，增长</w:t>
      </w:r>
      <w:r>
        <w:rPr>
          <w:rFonts w:hint="eastAsia" w:ascii="仿宋_GB2312" w:hAnsi="仿宋_GB2312" w:eastAsia="仿宋_GB2312" w:cs="仿宋_GB2312"/>
          <w:sz w:val="32"/>
          <w:szCs w:val="32"/>
          <w:lang w:val="en-US" w:eastAsia="zh-CN"/>
        </w:rPr>
        <w:t>2.6%</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农林水支出</w:t>
      </w:r>
      <w:r>
        <w:rPr>
          <w:rFonts w:hint="eastAsia" w:ascii="仿宋_GB2312" w:eastAsia="仿宋_GB2312"/>
          <w:sz w:val="32"/>
          <w:szCs w:val="32"/>
          <w:lang w:val="en-US" w:eastAsia="zh-CN"/>
        </w:rPr>
        <w:t>481385</w:t>
      </w:r>
      <w:r>
        <w:rPr>
          <w:rFonts w:hint="eastAsia" w:ascii="仿宋_GB2312" w:eastAsia="仿宋_GB2312"/>
          <w:sz w:val="32"/>
          <w:szCs w:val="32"/>
        </w:rPr>
        <w:t>万元，完成预算的</w:t>
      </w:r>
      <w:r>
        <w:rPr>
          <w:rFonts w:hint="eastAsia" w:ascii="仿宋_GB2312" w:eastAsia="仿宋_GB2312"/>
          <w:sz w:val="32"/>
          <w:szCs w:val="32"/>
          <w:lang w:val="en-US" w:eastAsia="zh-CN"/>
        </w:rPr>
        <w:t>90.0</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下降1.5%。未完成调整后预算的原因是省对我市部分县（市、区）转移支付资金较上年减少。剔除上述因素影响，增长2.9%</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交通运输支出</w:t>
      </w:r>
      <w:r>
        <w:rPr>
          <w:rFonts w:hint="eastAsia" w:ascii="仿宋_GB2312" w:eastAsia="仿宋_GB2312"/>
          <w:sz w:val="32"/>
          <w:szCs w:val="32"/>
          <w:lang w:val="en-US" w:eastAsia="zh-CN"/>
        </w:rPr>
        <w:t>186335</w:t>
      </w:r>
      <w:r>
        <w:rPr>
          <w:rFonts w:hint="eastAsia" w:ascii="仿宋_GB2312" w:eastAsia="仿宋_GB2312"/>
          <w:sz w:val="32"/>
          <w:szCs w:val="32"/>
        </w:rPr>
        <w:t>万元，完成预算的</w:t>
      </w:r>
      <w:r>
        <w:rPr>
          <w:rFonts w:hint="eastAsia" w:ascii="仿宋_GB2312" w:eastAsia="仿宋_GB2312"/>
          <w:sz w:val="32"/>
          <w:szCs w:val="32"/>
          <w:lang w:val="en-US" w:eastAsia="zh-CN"/>
        </w:rPr>
        <w:t>84.2</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未完成调整后预算的原因主要为部分县（市、区）项目因进度原因相关资金结转至</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年拨付</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资源勘探信息等支出</w:t>
      </w:r>
      <w:r>
        <w:rPr>
          <w:rFonts w:hint="eastAsia" w:ascii="仿宋_GB2312" w:eastAsia="仿宋_GB2312"/>
          <w:sz w:val="32"/>
          <w:szCs w:val="32"/>
          <w:lang w:val="en-US" w:eastAsia="zh-CN"/>
        </w:rPr>
        <w:t>117128</w:t>
      </w:r>
      <w:r>
        <w:rPr>
          <w:rFonts w:hint="eastAsia" w:ascii="仿宋_GB2312" w:eastAsia="仿宋_GB2312"/>
          <w:sz w:val="32"/>
          <w:szCs w:val="32"/>
        </w:rPr>
        <w:t>万元，完成预算的</w:t>
      </w:r>
      <w:r>
        <w:rPr>
          <w:rFonts w:hint="eastAsia" w:ascii="仿宋_GB2312" w:eastAsia="仿宋_GB2312"/>
          <w:sz w:val="32"/>
          <w:szCs w:val="32"/>
          <w:lang w:val="en-US" w:eastAsia="zh-CN"/>
        </w:rPr>
        <w:t>104.3</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52.4</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加大实体经济支持力度，中央对浙江巨化股份有限公司等企业工业技术改造专项和增强制造业核心竞争力基建投资预算资金</w:t>
      </w:r>
      <w:r>
        <w:rPr>
          <w:rFonts w:hint="eastAsia" w:ascii="仿宋_GB2312" w:hAnsi="仿宋_GB2312" w:eastAsia="仿宋_GB2312" w:cs="仿宋_GB2312"/>
          <w:sz w:val="32"/>
          <w:szCs w:val="32"/>
          <w:lang w:val="en-US" w:eastAsia="zh-CN"/>
        </w:rPr>
        <w:t>增加，以及办理资产转性缴纳相关税费增加支出等因素</w:t>
      </w:r>
      <w:r>
        <w:rPr>
          <w:rFonts w:hint="eastAsia" w:ascii="仿宋_GB2312" w:hAnsi="仿宋_GB2312" w:eastAsia="仿宋_GB2312" w:cs="仿宋_GB2312"/>
          <w:sz w:val="32"/>
          <w:szCs w:val="32"/>
          <w:lang w:eastAsia="zh-CN"/>
        </w:rPr>
        <w:t>。剔除上述因素影响，</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4.2%</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商业服务业等支出</w:t>
      </w:r>
      <w:r>
        <w:rPr>
          <w:rFonts w:hint="eastAsia" w:ascii="仿宋_GB2312" w:eastAsia="仿宋_GB2312"/>
          <w:sz w:val="32"/>
          <w:szCs w:val="32"/>
          <w:lang w:val="en-US" w:eastAsia="zh-CN"/>
        </w:rPr>
        <w:t>38826</w:t>
      </w:r>
      <w:r>
        <w:rPr>
          <w:rFonts w:hint="eastAsia" w:ascii="仿宋_GB2312" w:eastAsia="仿宋_GB2312"/>
          <w:sz w:val="32"/>
          <w:szCs w:val="32"/>
        </w:rPr>
        <w:t>万元，完成预算的</w:t>
      </w:r>
      <w:r>
        <w:rPr>
          <w:rFonts w:hint="eastAsia" w:ascii="仿宋_GB2312" w:eastAsia="仿宋_GB2312"/>
          <w:sz w:val="32"/>
          <w:szCs w:val="32"/>
          <w:lang w:val="en-US" w:eastAsia="zh-CN"/>
        </w:rPr>
        <w:t>91.0</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未完成调整后预算的原因</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省转移支付</w:t>
      </w:r>
      <w:r>
        <w:rPr>
          <w:rFonts w:hint="eastAsia" w:ascii="仿宋_GB2312" w:hAnsi="仿宋_GB2312" w:eastAsia="仿宋_GB2312" w:cs="仿宋_GB2312"/>
          <w:sz w:val="32"/>
          <w:szCs w:val="32"/>
          <w:lang w:val="en-US" w:eastAsia="zh-CN"/>
        </w:rPr>
        <w:t>商务促进发展扶持资金比上年减少，比上年下降的原因主要是</w:t>
      </w:r>
      <w:r>
        <w:rPr>
          <w:rFonts w:hint="eastAsia" w:ascii="仿宋_GB2312" w:hAnsi="仿宋_GB2312" w:eastAsia="仿宋_GB2312" w:cs="仿宋_GB2312"/>
          <w:sz w:val="32"/>
          <w:szCs w:val="32"/>
          <w:lang w:eastAsia="zh-CN"/>
        </w:rPr>
        <w:t>机构改革后</w:t>
      </w:r>
      <w:r>
        <w:rPr>
          <w:rFonts w:hint="eastAsia" w:ascii="仿宋_GB2312" w:hAnsi="仿宋_GB2312" w:eastAsia="仿宋_GB2312" w:cs="仿宋_GB2312"/>
          <w:sz w:val="32"/>
          <w:szCs w:val="32"/>
          <w:lang w:val="en-US" w:eastAsia="zh-CN"/>
        </w:rPr>
        <w:t>,原商业服务业科目核算的</w:t>
      </w:r>
      <w:r>
        <w:rPr>
          <w:rFonts w:hint="eastAsia" w:ascii="仿宋_GB2312" w:hAnsi="仿宋_GB2312" w:eastAsia="仿宋_GB2312" w:cs="仿宋_GB2312"/>
          <w:sz w:val="32"/>
          <w:szCs w:val="32"/>
          <w:lang w:eastAsia="zh-CN"/>
        </w:rPr>
        <w:t>旅游业管理与服务支出改为文化旅游体育与传媒支出核算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导致比</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lang w:eastAsia="zh-CN"/>
        </w:rPr>
        <w:t>年支出下降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剔除科目调整因素，增长</w:t>
      </w:r>
      <w:r>
        <w:rPr>
          <w:rFonts w:hint="eastAsia" w:ascii="仿宋_GB2312" w:hAnsi="仿宋_GB2312" w:eastAsia="仿宋_GB2312" w:cs="仿宋_GB2312"/>
          <w:sz w:val="32"/>
          <w:szCs w:val="32"/>
          <w:lang w:val="en-US" w:eastAsia="zh-CN"/>
        </w:rPr>
        <w:t>13.8%</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金融支出</w:t>
      </w:r>
      <w:r>
        <w:rPr>
          <w:rFonts w:hint="eastAsia" w:ascii="仿宋_GB2312" w:eastAsia="仿宋_GB2312"/>
          <w:sz w:val="32"/>
          <w:szCs w:val="32"/>
          <w:lang w:val="en-US" w:eastAsia="zh-CN"/>
        </w:rPr>
        <w:t>1188</w:t>
      </w:r>
      <w:r>
        <w:rPr>
          <w:rFonts w:hint="eastAsia" w:ascii="仿宋_GB2312" w:eastAsia="仿宋_GB2312"/>
          <w:sz w:val="32"/>
          <w:szCs w:val="32"/>
        </w:rPr>
        <w:t>万元，完成预算的</w:t>
      </w:r>
      <w:r>
        <w:rPr>
          <w:rFonts w:hint="eastAsia" w:ascii="仿宋_GB2312" w:eastAsia="仿宋_GB2312"/>
          <w:sz w:val="32"/>
          <w:szCs w:val="32"/>
          <w:lang w:val="en-US" w:eastAsia="zh-CN"/>
        </w:rPr>
        <w:t>103.5</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128.5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auto"/>
        </w:rPr>
        <w:t>。主要是</w:t>
      </w:r>
      <w:r>
        <w:rPr>
          <w:rFonts w:hint="eastAsia" w:ascii="仿宋_GB2312" w:hAnsi="仿宋_GB2312" w:eastAsia="仿宋_GB2312" w:cs="仿宋_GB2312"/>
          <w:sz w:val="32"/>
          <w:szCs w:val="32"/>
          <w:shd w:val="clear" w:color="auto" w:fill="auto"/>
          <w:lang w:eastAsia="zh-CN"/>
        </w:rPr>
        <w:t>市级与江山市对金融企业</w:t>
      </w:r>
      <w:r>
        <w:rPr>
          <w:rFonts w:hint="eastAsia" w:ascii="仿宋_GB2312" w:hAnsi="Arial" w:eastAsia="仿宋_GB2312" w:cs="Arial"/>
          <w:color w:val="auto"/>
          <w:sz w:val="32"/>
          <w:szCs w:val="32"/>
          <w:shd w:val="clear" w:color="auto" w:fill="auto"/>
          <w:lang w:eastAsia="zh-CN"/>
        </w:rPr>
        <w:t>补助</w:t>
      </w:r>
      <w:r>
        <w:rPr>
          <w:rFonts w:hint="eastAsia" w:ascii="仿宋_GB2312" w:hAnsi="Arial" w:eastAsia="仿宋_GB2312" w:cs="Arial"/>
          <w:color w:val="auto"/>
          <w:sz w:val="32"/>
          <w:szCs w:val="32"/>
          <w:shd w:val="clear" w:color="auto" w:fill="auto"/>
        </w:rPr>
        <w:t>增加</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剔除该因素影响，与上年持平</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eastAsia="zh-CN"/>
        </w:rPr>
        <w:t>援助其他地区支出</w:t>
      </w:r>
      <w:r>
        <w:rPr>
          <w:rFonts w:hint="eastAsia" w:ascii="仿宋_GB2312" w:eastAsia="仿宋_GB2312"/>
          <w:sz w:val="32"/>
          <w:szCs w:val="32"/>
          <w:lang w:val="en-US" w:eastAsia="zh-CN"/>
        </w:rPr>
        <w:t>310万</w:t>
      </w:r>
      <w:r>
        <w:rPr>
          <w:rFonts w:hint="eastAsia" w:ascii="仿宋_GB2312" w:eastAsia="仿宋_GB2312"/>
          <w:sz w:val="32"/>
          <w:szCs w:val="32"/>
        </w:rPr>
        <w:t>元，完成预算的</w:t>
      </w:r>
      <w:r>
        <w:rPr>
          <w:rFonts w:hint="eastAsia" w:ascii="仿宋_GB2312" w:eastAsia="仿宋_GB2312"/>
          <w:sz w:val="32"/>
          <w:szCs w:val="32"/>
          <w:lang w:val="en-US" w:eastAsia="zh-CN"/>
        </w:rPr>
        <w:t>155.0</w:t>
      </w:r>
      <w:r>
        <w:rPr>
          <w:rFonts w:hint="eastAsia" w:ascii="仿宋_GB2312" w:eastAsia="仿宋_GB2312"/>
          <w:sz w:val="32"/>
          <w:szCs w:val="32"/>
        </w:rPr>
        <w:t>%，</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46.6</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部分县（区）</w:t>
      </w:r>
      <w:r>
        <w:rPr>
          <w:rFonts w:hint="eastAsia" w:ascii="仿宋_GB2312" w:hAnsi="仿宋_GB2312" w:eastAsia="仿宋_GB2312" w:cs="仿宋_GB2312"/>
          <w:sz w:val="32"/>
          <w:szCs w:val="32"/>
          <w:shd w:val="clear" w:color="auto" w:fill="auto"/>
          <w:lang w:eastAsia="zh-CN"/>
        </w:rPr>
        <w:t>对对口援助地区的</w:t>
      </w:r>
      <w:r>
        <w:rPr>
          <w:rFonts w:hint="eastAsia" w:ascii="仿宋_GB2312" w:hAnsi="仿宋_GB2312" w:eastAsia="仿宋_GB2312" w:cs="仿宋_GB2312"/>
          <w:sz w:val="32"/>
          <w:szCs w:val="32"/>
          <w:lang w:val="en-US" w:eastAsia="zh-CN"/>
        </w:rPr>
        <w:t>援助支出比2018年减少</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自然资源海洋气象等支出</w:t>
      </w:r>
      <w:r>
        <w:rPr>
          <w:rFonts w:hint="eastAsia" w:ascii="仿宋_GB2312" w:eastAsia="仿宋_GB2312"/>
          <w:sz w:val="32"/>
          <w:szCs w:val="32"/>
          <w:lang w:val="en-US" w:eastAsia="zh-CN"/>
        </w:rPr>
        <w:t>86404万</w:t>
      </w:r>
      <w:r>
        <w:rPr>
          <w:rFonts w:hint="eastAsia" w:ascii="仿宋_GB2312" w:eastAsia="仿宋_GB2312"/>
          <w:sz w:val="32"/>
          <w:szCs w:val="32"/>
        </w:rPr>
        <w:t>元，完成预算的10</w:t>
      </w:r>
      <w:r>
        <w:rPr>
          <w:rFonts w:hint="eastAsia" w:ascii="仿宋_GB2312" w:eastAsia="仿宋_GB2312"/>
          <w:sz w:val="32"/>
          <w:szCs w:val="32"/>
          <w:lang w:val="en-US" w:eastAsia="zh-CN"/>
        </w:rPr>
        <w:t>8.0</w:t>
      </w:r>
      <w:r>
        <w:rPr>
          <w:rFonts w:hint="eastAsia" w:ascii="仿宋_GB2312" w:eastAsia="仿宋_GB2312"/>
          <w:sz w:val="32"/>
          <w:szCs w:val="32"/>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157.4</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中央对开化县重点生态保护修复治理专项资金转移支付补助和省对龙游县造地改田专项资</w:t>
      </w:r>
      <w:r>
        <w:rPr>
          <w:rFonts w:hint="eastAsia" w:ascii="仿宋_GB2312" w:hAnsi="仿宋_GB2312" w:eastAsia="仿宋_GB2312" w:cs="仿宋_GB2312"/>
          <w:sz w:val="32"/>
          <w:szCs w:val="32"/>
          <w:lang w:val="en-US" w:eastAsia="zh-CN"/>
        </w:rPr>
        <w:t>金比上年增加，以及常山县2018年项目因进度原因部分资金结转至2019年拨付因素。剔除上述因素影响，增长16.3%</w:t>
      </w:r>
      <w:r>
        <w:rPr>
          <w:rFonts w:hint="eastAsia" w:ascii="仿宋_GB2312" w:eastAsia="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住房保障支出</w:t>
      </w:r>
      <w:r>
        <w:rPr>
          <w:rFonts w:hint="eastAsia" w:ascii="仿宋_GB2312" w:eastAsia="仿宋_GB2312"/>
          <w:sz w:val="32"/>
          <w:szCs w:val="32"/>
          <w:lang w:val="en-US" w:eastAsia="zh-CN"/>
        </w:rPr>
        <w:t>186432</w:t>
      </w:r>
      <w:r>
        <w:rPr>
          <w:rFonts w:hint="eastAsia" w:ascii="仿宋_GB2312" w:eastAsia="仿宋_GB2312"/>
          <w:sz w:val="32"/>
          <w:szCs w:val="32"/>
        </w:rPr>
        <w:t>万元，完成预算的</w:t>
      </w:r>
      <w:r>
        <w:rPr>
          <w:rFonts w:hint="eastAsia" w:ascii="仿宋_GB2312" w:eastAsia="仿宋_GB2312"/>
          <w:sz w:val="32"/>
          <w:szCs w:val="32"/>
          <w:lang w:val="en-US" w:eastAsia="zh-CN"/>
        </w:rPr>
        <w:t>98.6</w:t>
      </w:r>
      <w:r>
        <w:rPr>
          <w:rFonts w:hint="eastAsia" w:ascii="仿宋_GB2312" w:eastAsia="仿宋_GB2312"/>
          <w:sz w:val="32"/>
          <w:szCs w:val="32"/>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47.9</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中央对我市保障性安居工程基建投资资金较上年</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eastAsia="zh-CN"/>
        </w:rPr>
        <w:t>剔除中央补助资金因素影响，增长</w:t>
      </w:r>
      <w:r>
        <w:rPr>
          <w:rFonts w:hint="eastAsia" w:ascii="仿宋_GB2312" w:hAnsi="仿宋_GB2312" w:eastAsia="仿宋_GB2312" w:cs="仿宋_GB2312"/>
          <w:sz w:val="32"/>
          <w:szCs w:val="32"/>
          <w:lang w:val="en-US" w:eastAsia="zh-CN"/>
        </w:rPr>
        <w:t>5.6%</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粮油物资储备支出</w:t>
      </w:r>
      <w:r>
        <w:rPr>
          <w:rFonts w:hint="eastAsia" w:ascii="仿宋_GB2312" w:eastAsia="仿宋_GB2312"/>
          <w:sz w:val="32"/>
          <w:szCs w:val="32"/>
          <w:lang w:val="en-US" w:eastAsia="zh-CN"/>
        </w:rPr>
        <w:t>11308</w:t>
      </w:r>
      <w:r>
        <w:rPr>
          <w:rFonts w:hint="eastAsia" w:ascii="仿宋_GB2312" w:eastAsia="仿宋_GB2312"/>
          <w:sz w:val="32"/>
          <w:szCs w:val="32"/>
        </w:rPr>
        <w:t>万元，完成预算的</w:t>
      </w:r>
      <w:r>
        <w:rPr>
          <w:rFonts w:hint="eastAsia" w:ascii="仿宋_GB2312" w:eastAsia="仿宋_GB2312"/>
          <w:sz w:val="32"/>
          <w:szCs w:val="32"/>
          <w:lang w:val="en-US" w:eastAsia="zh-CN"/>
        </w:rPr>
        <w:t>100.2</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.9%</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eastAsia="zh-CN"/>
        </w:rPr>
        <w:t>灾害防治及应急管理支出</w:t>
      </w:r>
      <w:r>
        <w:rPr>
          <w:rFonts w:hint="eastAsia" w:ascii="仿宋_GB2312" w:eastAsia="仿宋_GB2312"/>
          <w:sz w:val="32"/>
          <w:szCs w:val="32"/>
          <w:lang w:val="en-US" w:eastAsia="zh-CN"/>
        </w:rPr>
        <w:t>19301万</w:t>
      </w:r>
      <w:r>
        <w:rPr>
          <w:rFonts w:hint="eastAsia" w:ascii="仿宋_GB2312" w:eastAsia="仿宋_GB2312"/>
          <w:sz w:val="32"/>
          <w:szCs w:val="32"/>
        </w:rPr>
        <w:t>元，完成预算的</w:t>
      </w:r>
      <w:r>
        <w:rPr>
          <w:rFonts w:hint="eastAsia" w:ascii="仿宋_GB2312" w:eastAsia="仿宋_GB2312"/>
          <w:sz w:val="32"/>
          <w:szCs w:val="32"/>
          <w:lang w:val="en-US" w:eastAsia="zh-CN"/>
        </w:rPr>
        <w:t>112.2</w:t>
      </w:r>
      <w:r>
        <w:rPr>
          <w:rFonts w:hint="eastAsia" w:ascii="仿宋_GB2312" w:eastAsia="仿宋_GB2312"/>
          <w:sz w:val="32"/>
          <w:szCs w:val="32"/>
        </w:rPr>
        <w:t>%。</w:t>
      </w:r>
      <w:r>
        <w:rPr>
          <w:rFonts w:hint="eastAsia" w:ascii="仿宋_GB2312" w:hAnsi="仿宋_GB2312" w:eastAsia="仿宋_GB2312" w:cs="仿宋_GB2312"/>
          <w:sz w:val="32"/>
          <w:szCs w:val="32"/>
        </w:rPr>
        <w:t>该项为2019年新增支出功能科目。</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eastAsia="zh-CN"/>
        </w:rPr>
        <w:t>债务付息支出</w:t>
      </w:r>
      <w:r>
        <w:rPr>
          <w:rFonts w:hint="eastAsia" w:ascii="仿宋_GB2312" w:eastAsia="仿宋_GB2312"/>
          <w:sz w:val="32"/>
          <w:szCs w:val="32"/>
          <w:lang w:val="en-US" w:eastAsia="zh-CN"/>
        </w:rPr>
        <w:t>80562万</w:t>
      </w:r>
      <w:r>
        <w:rPr>
          <w:rFonts w:hint="eastAsia" w:ascii="仿宋_GB2312" w:eastAsia="仿宋_GB2312"/>
          <w:sz w:val="32"/>
          <w:szCs w:val="32"/>
        </w:rPr>
        <w:t>元，完成</w:t>
      </w:r>
      <w:r>
        <w:rPr>
          <w:rFonts w:hint="eastAsia" w:ascii="仿宋_GB2312" w:eastAsia="仿宋_GB2312"/>
          <w:sz w:val="32"/>
          <w:szCs w:val="32"/>
          <w:lang w:eastAsia="zh-CN"/>
        </w:rPr>
        <w:t>调整后</w:t>
      </w:r>
      <w:r>
        <w:rPr>
          <w:rFonts w:hint="eastAsia" w:ascii="仿宋_GB2312" w:eastAsia="仿宋_GB2312"/>
          <w:sz w:val="32"/>
          <w:szCs w:val="32"/>
        </w:rPr>
        <w:t>预算的</w:t>
      </w:r>
      <w:r>
        <w:rPr>
          <w:rFonts w:hint="eastAsia" w:ascii="仿宋_GB2312" w:eastAsia="仿宋_GB2312"/>
          <w:sz w:val="32"/>
          <w:szCs w:val="32"/>
          <w:lang w:val="en-US" w:eastAsia="zh-CN"/>
        </w:rPr>
        <w:t>98.8</w:t>
      </w:r>
      <w:r>
        <w:rPr>
          <w:rFonts w:hint="eastAsia" w:ascii="仿宋_GB2312" w:eastAsia="仿宋_GB2312"/>
          <w:sz w:val="32"/>
          <w:szCs w:val="32"/>
        </w:rPr>
        <w:t>%，</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19.1</w:t>
      </w:r>
      <w:r>
        <w:rPr>
          <w:rFonts w:hint="eastAsia" w:ascii="仿宋_GB2312" w:hAnsi="仿宋_GB2312" w:eastAsia="仿宋_GB2312" w:cs="仿宋_GB2312"/>
          <w:sz w:val="32"/>
          <w:szCs w:val="32"/>
        </w:rPr>
        <w:t>%。主要是一般债务余额增加，相应债务付息支出增加</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lang w:eastAsia="zh-CN"/>
        </w:rPr>
        <w:t>债务发行费用支出</w:t>
      </w:r>
      <w:r>
        <w:rPr>
          <w:rFonts w:hint="eastAsia" w:ascii="仿宋_GB2312" w:eastAsia="仿宋_GB2312"/>
          <w:sz w:val="32"/>
          <w:szCs w:val="32"/>
          <w:highlight w:val="none"/>
          <w:shd w:val="clear" w:color="auto" w:fill="auto"/>
          <w:lang w:val="en-US" w:eastAsia="zh-CN"/>
        </w:rPr>
        <w:t>391万元，完成预算的66.2%，</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当年省财政下达的一般债券比</w:t>
      </w:r>
      <w:r>
        <w:rPr>
          <w:rFonts w:hint="eastAsia" w:ascii="仿宋_GB2312" w:hAnsi="仿宋_GB2312" w:eastAsia="仿宋_GB2312" w:cs="仿宋_GB2312"/>
          <w:sz w:val="32"/>
          <w:szCs w:val="32"/>
          <w:lang w:val="en-US" w:eastAsia="zh-CN"/>
        </w:rPr>
        <w:t>上年减少，债券发行费用相应减少</w:t>
      </w:r>
      <w:r>
        <w:rPr>
          <w:rFonts w:hint="eastAsia" w:ascii="仿宋_GB2312" w:eastAsia="仿宋_GB2312"/>
          <w:sz w:val="32"/>
          <w:szCs w:val="32"/>
          <w:highlight w:val="none"/>
          <w:shd w:val="clear" w:color="auto" w:fill="auto"/>
          <w:lang w:val="en-US" w:eastAsia="zh-CN"/>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其他支出</w:t>
      </w:r>
      <w:r>
        <w:rPr>
          <w:rFonts w:hint="eastAsia" w:ascii="仿宋_GB2312" w:eastAsia="仿宋_GB2312"/>
          <w:sz w:val="32"/>
          <w:szCs w:val="32"/>
          <w:lang w:val="en-US" w:eastAsia="zh-CN"/>
        </w:rPr>
        <w:t>527万</w:t>
      </w:r>
      <w:r>
        <w:rPr>
          <w:rFonts w:hint="eastAsia" w:ascii="仿宋_GB2312" w:eastAsia="仿宋_GB2312"/>
          <w:sz w:val="32"/>
          <w:szCs w:val="32"/>
        </w:rPr>
        <w:t>元，完成</w:t>
      </w:r>
      <w:r>
        <w:rPr>
          <w:rFonts w:hint="eastAsia" w:ascii="仿宋_GB2312" w:eastAsia="仿宋_GB2312"/>
          <w:sz w:val="32"/>
          <w:szCs w:val="32"/>
          <w:lang w:eastAsia="zh-CN"/>
        </w:rPr>
        <w:t>调整后</w:t>
      </w:r>
      <w:r>
        <w:rPr>
          <w:rFonts w:hint="eastAsia" w:ascii="仿宋_GB2312" w:eastAsia="仿宋_GB2312"/>
          <w:sz w:val="32"/>
          <w:szCs w:val="32"/>
        </w:rPr>
        <w:t>预算的</w:t>
      </w:r>
      <w:r>
        <w:rPr>
          <w:rFonts w:hint="eastAsia" w:ascii="仿宋_GB2312" w:eastAsia="仿宋_GB2312"/>
          <w:sz w:val="32"/>
          <w:szCs w:val="32"/>
          <w:lang w:val="en-US" w:eastAsia="zh-CN"/>
        </w:rPr>
        <w:t>8.3</w:t>
      </w:r>
      <w:r>
        <w:rPr>
          <w:rFonts w:hint="eastAsia" w:ascii="仿宋_GB2312" w:eastAsia="仿宋_GB2312"/>
          <w:sz w:val="32"/>
          <w:szCs w:val="32"/>
        </w:rPr>
        <w:t>%，</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53.6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未完成调整后预算</w:t>
      </w:r>
      <w:r>
        <w:rPr>
          <w:rFonts w:hint="eastAsia" w:ascii="仿宋_GB2312" w:hAnsi="仿宋_GB2312" w:eastAsia="仿宋_GB2312" w:cs="仿宋_GB2312"/>
          <w:sz w:val="32"/>
          <w:szCs w:val="32"/>
          <w:lang w:val="en-US" w:eastAsia="zh-CN"/>
        </w:rPr>
        <w:t>和比上年下降的原因，主要是各地将该项支出分解调整列入其他科目</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jc w:val="both"/>
        <w:textAlignment w:val="auto"/>
        <w:outlineLvl w:val="9"/>
        <w:rPr>
          <w:rFonts w:hint="eastAsia" w:ascii="黑体" w:hAnsi="宋体" w:eastAsia="黑体"/>
          <w:color w:val="000000"/>
          <w:sz w:val="32"/>
          <w:szCs w:val="32"/>
          <w:lang w:val="en-US"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市级</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9" w:firstLineChars="196"/>
        <w:jc w:val="both"/>
        <w:textAlignment w:val="auto"/>
        <w:outlineLvl w:val="9"/>
        <w:rPr>
          <w:rFonts w:ascii="仿宋_GB2312" w:hAnsi="宋体" w:eastAsia="仿宋_GB2312"/>
          <w:b/>
          <w:bCs/>
          <w:sz w:val="32"/>
          <w:szCs w:val="32"/>
        </w:rPr>
      </w:pPr>
      <w:r>
        <w:rPr>
          <w:rFonts w:hint="eastAsia" w:ascii="楷体" w:hAnsi="楷体" w:eastAsia="楷体" w:cs="楷体"/>
          <w:b/>
          <w:bCs/>
          <w:sz w:val="32"/>
          <w:szCs w:val="32"/>
          <w:lang w:eastAsia="zh-CN"/>
        </w:rPr>
        <w:t>（一）收支决算总体情况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年市级一般公共预算收入</w:t>
      </w:r>
      <w:r>
        <w:rPr>
          <w:rFonts w:hint="eastAsia" w:ascii="仿宋_GB2312" w:eastAsia="仿宋_GB2312"/>
          <w:sz w:val="32"/>
          <w:szCs w:val="32"/>
          <w:lang w:val="en-US" w:eastAsia="zh-CN"/>
        </w:rPr>
        <w:t>455600</w:t>
      </w:r>
      <w:r>
        <w:rPr>
          <w:rFonts w:hint="eastAsia" w:ascii="仿宋_GB2312" w:eastAsia="仿宋_GB2312"/>
          <w:sz w:val="32"/>
          <w:szCs w:val="32"/>
        </w:rPr>
        <w:t>万元，加上转移性收入</w:t>
      </w:r>
      <w:r>
        <w:rPr>
          <w:rFonts w:hint="eastAsia" w:ascii="仿宋_GB2312" w:eastAsia="仿宋_GB2312"/>
          <w:sz w:val="32"/>
          <w:szCs w:val="32"/>
          <w:lang w:val="en-US" w:eastAsia="zh-CN"/>
        </w:rPr>
        <w:t>772394</w:t>
      </w:r>
      <w:r>
        <w:rPr>
          <w:rFonts w:hint="eastAsia" w:ascii="仿宋_GB2312" w:eastAsia="仿宋_GB2312"/>
          <w:sz w:val="32"/>
          <w:szCs w:val="32"/>
        </w:rPr>
        <w:t>万元（其中：上级税收返还收入</w:t>
      </w:r>
      <w:r>
        <w:rPr>
          <w:rFonts w:ascii="仿宋_GB2312" w:eastAsia="仿宋_GB2312"/>
          <w:sz w:val="32"/>
          <w:szCs w:val="32"/>
        </w:rPr>
        <w:t>40664</w:t>
      </w:r>
      <w:r>
        <w:rPr>
          <w:rFonts w:hint="eastAsia" w:ascii="仿宋_GB2312" w:eastAsia="仿宋_GB2312"/>
          <w:sz w:val="32"/>
          <w:szCs w:val="32"/>
        </w:rPr>
        <w:t>万元，上级转移支付收入</w:t>
      </w:r>
      <w:r>
        <w:rPr>
          <w:rFonts w:hint="eastAsia" w:ascii="仿宋_GB2312" w:eastAsia="仿宋_GB2312"/>
          <w:sz w:val="32"/>
          <w:szCs w:val="32"/>
          <w:lang w:val="en-US" w:eastAsia="zh-CN"/>
        </w:rPr>
        <w:t>276019</w:t>
      </w:r>
      <w:r>
        <w:rPr>
          <w:rFonts w:hint="eastAsia" w:ascii="仿宋_GB2312" w:eastAsia="仿宋_GB2312"/>
          <w:sz w:val="32"/>
          <w:szCs w:val="32"/>
        </w:rPr>
        <w:t>万元，</w:t>
      </w:r>
      <w:r>
        <w:rPr>
          <w:rFonts w:hint="eastAsia" w:ascii="仿宋_GB2312" w:eastAsia="仿宋_GB2312"/>
          <w:sz w:val="32"/>
          <w:szCs w:val="32"/>
          <w:lang w:eastAsia="zh-CN"/>
        </w:rPr>
        <w:t>地方政府一般债务转贷收入</w:t>
      </w:r>
      <w:r>
        <w:rPr>
          <w:rFonts w:hint="eastAsia" w:ascii="仿宋_GB2312" w:eastAsia="仿宋_GB2312"/>
          <w:sz w:val="32"/>
          <w:szCs w:val="32"/>
          <w:lang w:val="en-US" w:eastAsia="zh-CN"/>
        </w:rPr>
        <w:t>30000万元，</w:t>
      </w:r>
      <w:r>
        <w:rPr>
          <w:rFonts w:hint="eastAsia" w:ascii="仿宋_GB2312" w:eastAsia="仿宋_GB2312"/>
          <w:sz w:val="32"/>
          <w:szCs w:val="32"/>
        </w:rPr>
        <w:t>调入资金</w:t>
      </w:r>
      <w:r>
        <w:rPr>
          <w:rFonts w:hint="eastAsia" w:ascii="仿宋_GB2312" w:eastAsia="仿宋_GB2312"/>
          <w:sz w:val="32"/>
          <w:szCs w:val="32"/>
          <w:lang w:val="en-US" w:eastAsia="zh-CN"/>
        </w:rPr>
        <w:t>385243</w:t>
      </w:r>
      <w:r>
        <w:rPr>
          <w:rFonts w:hint="eastAsia" w:ascii="仿宋_GB2312" w:eastAsia="仿宋_GB2312"/>
          <w:sz w:val="32"/>
          <w:szCs w:val="32"/>
        </w:rPr>
        <w:t>万元，使用结转资金</w:t>
      </w:r>
      <w:r>
        <w:rPr>
          <w:rFonts w:hint="eastAsia" w:ascii="仿宋_GB2312" w:eastAsia="仿宋_GB2312"/>
          <w:sz w:val="32"/>
          <w:szCs w:val="32"/>
          <w:lang w:val="en-US" w:eastAsia="zh-CN"/>
        </w:rPr>
        <w:t>40468</w:t>
      </w:r>
      <w:r>
        <w:rPr>
          <w:rFonts w:hint="eastAsia" w:ascii="仿宋_GB2312" w:eastAsia="仿宋_GB2312"/>
          <w:sz w:val="32"/>
          <w:szCs w:val="32"/>
        </w:rPr>
        <w:t>万元），收入合计</w:t>
      </w:r>
      <w:r>
        <w:rPr>
          <w:rFonts w:hint="eastAsia" w:ascii="仿宋_GB2312" w:eastAsia="仿宋_GB2312"/>
          <w:sz w:val="32"/>
          <w:szCs w:val="32"/>
          <w:lang w:val="en-US" w:eastAsia="zh-CN"/>
        </w:rPr>
        <w:t>1227994</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年市级一般公共预算支出</w:t>
      </w:r>
      <w:r>
        <w:rPr>
          <w:rFonts w:hint="eastAsia" w:ascii="仿宋_GB2312" w:eastAsia="仿宋_GB2312"/>
          <w:sz w:val="32"/>
          <w:szCs w:val="32"/>
          <w:lang w:val="en-US" w:eastAsia="zh-CN"/>
        </w:rPr>
        <w:t>868768</w:t>
      </w:r>
      <w:r>
        <w:rPr>
          <w:rFonts w:hint="eastAsia" w:ascii="仿宋_GB2312" w:eastAsia="仿宋_GB2312"/>
          <w:sz w:val="32"/>
          <w:szCs w:val="32"/>
        </w:rPr>
        <w:t>万元，加上转移性支出</w:t>
      </w:r>
      <w:r>
        <w:rPr>
          <w:rFonts w:hint="eastAsia" w:ascii="仿宋_GB2312" w:eastAsia="仿宋_GB2312"/>
          <w:sz w:val="32"/>
          <w:szCs w:val="32"/>
          <w:lang w:val="en-US" w:eastAsia="zh-CN"/>
        </w:rPr>
        <w:t>359226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其中：上解上级支出</w:t>
      </w:r>
      <w:r>
        <w:rPr>
          <w:rFonts w:hint="eastAsia" w:ascii="仿宋_GB2312" w:eastAsia="仿宋_GB2312"/>
          <w:sz w:val="32"/>
          <w:szCs w:val="32"/>
          <w:lang w:val="en-US" w:eastAsia="zh-CN"/>
        </w:rPr>
        <w:t>102514</w:t>
      </w:r>
      <w:r>
        <w:rPr>
          <w:rFonts w:hint="eastAsia" w:ascii="仿宋_GB2312" w:eastAsia="仿宋_GB2312"/>
          <w:sz w:val="32"/>
          <w:szCs w:val="32"/>
        </w:rPr>
        <w:t>万元，</w:t>
      </w:r>
      <w:r>
        <w:rPr>
          <w:rFonts w:hint="eastAsia" w:ascii="仿宋_GB2312" w:eastAsia="仿宋_GB2312"/>
          <w:sz w:val="32"/>
          <w:szCs w:val="32"/>
          <w:lang w:eastAsia="zh-CN"/>
        </w:rPr>
        <w:t>地方政府一般债务转贷支出</w:t>
      </w:r>
      <w:r>
        <w:rPr>
          <w:rFonts w:hint="eastAsia" w:ascii="仿宋_GB2312" w:eastAsia="仿宋_GB2312"/>
          <w:sz w:val="32"/>
          <w:szCs w:val="32"/>
          <w:lang w:val="en-US" w:eastAsia="zh-CN"/>
        </w:rPr>
        <w:t>30000万元，</w:t>
      </w:r>
      <w:r>
        <w:rPr>
          <w:rFonts w:hint="eastAsia" w:ascii="仿宋_GB2312" w:eastAsia="仿宋_GB2312"/>
          <w:sz w:val="32"/>
          <w:szCs w:val="32"/>
        </w:rPr>
        <w:t>补助县（市）支出</w:t>
      </w:r>
      <w:r>
        <w:rPr>
          <w:rFonts w:hint="eastAsia" w:ascii="仿宋_GB2312" w:eastAsia="仿宋_GB2312"/>
          <w:sz w:val="32"/>
          <w:szCs w:val="32"/>
          <w:lang w:val="en-US" w:eastAsia="zh-CN"/>
        </w:rPr>
        <w:t>52257</w:t>
      </w:r>
      <w:r>
        <w:rPr>
          <w:rFonts w:hint="eastAsia" w:ascii="仿宋_GB2312" w:eastAsia="仿宋_GB2312"/>
          <w:sz w:val="32"/>
          <w:szCs w:val="32"/>
        </w:rPr>
        <w:t>万元，结转下年支出</w:t>
      </w:r>
      <w:r>
        <w:rPr>
          <w:rFonts w:hint="eastAsia" w:ascii="仿宋_GB2312" w:eastAsia="仿宋_GB2312"/>
          <w:sz w:val="32"/>
          <w:szCs w:val="32"/>
          <w:lang w:val="en-US" w:eastAsia="zh-CN"/>
        </w:rPr>
        <w:t>15468</w:t>
      </w:r>
      <w:r>
        <w:rPr>
          <w:rFonts w:hint="eastAsia" w:ascii="仿宋_GB2312" w:eastAsia="仿宋_GB2312"/>
          <w:sz w:val="32"/>
          <w:szCs w:val="32"/>
        </w:rPr>
        <w:t>万元，安排预算稳定调节基金</w:t>
      </w:r>
      <w:r>
        <w:rPr>
          <w:rFonts w:hint="eastAsia" w:ascii="仿宋_GB2312" w:eastAsia="仿宋_GB2312"/>
          <w:sz w:val="32"/>
          <w:szCs w:val="32"/>
          <w:lang w:val="en-US" w:eastAsia="zh-CN"/>
        </w:rPr>
        <w:t>157847</w:t>
      </w:r>
      <w:r>
        <w:rPr>
          <w:rFonts w:hint="eastAsia" w:ascii="仿宋_GB2312" w:eastAsia="仿宋_GB2312"/>
          <w:sz w:val="32"/>
          <w:szCs w:val="32"/>
        </w:rPr>
        <w:t>万元，援助其他地区支出</w:t>
      </w:r>
      <w:r>
        <w:rPr>
          <w:rFonts w:hint="eastAsia" w:ascii="仿宋_GB2312" w:eastAsia="仿宋_GB2312"/>
          <w:sz w:val="32"/>
          <w:szCs w:val="32"/>
          <w:lang w:val="en-US" w:eastAsia="zh-CN"/>
        </w:rPr>
        <w:t>1140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，支出合计</w:t>
      </w:r>
      <w:r>
        <w:rPr>
          <w:rFonts w:hint="eastAsia" w:ascii="仿宋_GB2312" w:eastAsia="仿宋_GB2312"/>
          <w:sz w:val="32"/>
          <w:szCs w:val="32"/>
          <w:lang w:val="en-US" w:eastAsia="zh-CN"/>
        </w:rPr>
        <w:t>1227994</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收支相抵，市级一般公共预算收支平衡。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9" w:firstLineChars="196"/>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（二）收入决算情况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年市级一般公共预算收入为</w:t>
      </w:r>
      <w:r>
        <w:rPr>
          <w:rFonts w:hint="eastAsia" w:ascii="仿宋_GB2312" w:eastAsia="仿宋_GB2312"/>
          <w:sz w:val="32"/>
          <w:szCs w:val="32"/>
          <w:lang w:val="en-US" w:eastAsia="zh-CN"/>
        </w:rPr>
        <w:t>455600</w:t>
      </w:r>
      <w:r>
        <w:rPr>
          <w:rFonts w:hint="eastAsia" w:ascii="仿宋_GB2312" w:eastAsia="仿宋_GB2312"/>
          <w:sz w:val="32"/>
          <w:szCs w:val="32"/>
        </w:rPr>
        <w:t>万元，完成预算的</w:t>
      </w:r>
      <w:r>
        <w:rPr>
          <w:rFonts w:ascii="仿宋_GB2312" w:eastAsia="仿宋_GB2312"/>
          <w:sz w:val="32"/>
          <w:szCs w:val="32"/>
        </w:rPr>
        <w:t>10</w:t>
      </w:r>
      <w:r>
        <w:rPr>
          <w:rFonts w:hint="eastAsia" w:ascii="仿宋_GB2312" w:eastAsia="仿宋_GB2312"/>
          <w:sz w:val="32"/>
          <w:szCs w:val="32"/>
          <w:lang w:val="en-US" w:eastAsia="zh-CN"/>
        </w:rPr>
        <w:t>0</w:t>
      </w:r>
      <w:r>
        <w:rPr>
          <w:rFonts w:ascii="仿宋_GB2312" w:eastAsia="仿宋_GB2312"/>
          <w:sz w:val="32"/>
          <w:szCs w:val="32"/>
        </w:rPr>
        <w:t>.0%</w:t>
      </w:r>
      <w:r>
        <w:rPr>
          <w:rFonts w:hint="eastAsia" w:ascii="仿宋_GB2312" w:eastAsia="仿宋_GB2312"/>
          <w:sz w:val="32"/>
          <w:szCs w:val="32"/>
        </w:rPr>
        <w:t>，增长</w:t>
      </w:r>
      <w:r>
        <w:rPr>
          <w:rFonts w:hint="eastAsia" w:ascii="仿宋_GB2312" w:eastAsia="仿宋_GB2312"/>
          <w:sz w:val="32"/>
          <w:szCs w:val="32"/>
          <w:lang w:val="en-US" w:eastAsia="zh-CN"/>
        </w:rPr>
        <w:t>7.0</w:t>
      </w:r>
      <w:r>
        <w:rPr>
          <w:rFonts w:ascii="仿宋_GB2312" w:eastAsia="仿宋_GB2312"/>
          <w:sz w:val="32"/>
          <w:szCs w:val="32"/>
        </w:rPr>
        <w:t>%</w:t>
      </w:r>
      <w:r>
        <w:rPr>
          <w:rFonts w:hint="eastAsia" w:ascii="仿宋_GB2312" w:eastAsia="仿宋_GB2312"/>
          <w:sz w:val="32"/>
          <w:szCs w:val="32"/>
        </w:rPr>
        <w:t>。其中，税收收入</w:t>
      </w:r>
      <w:r>
        <w:rPr>
          <w:rFonts w:hint="eastAsia" w:ascii="仿宋_GB2312" w:eastAsia="仿宋_GB2312"/>
          <w:sz w:val="32"/>
          <w:szCs w:val="32"/>
          <w:lang w:val="en-US" w:eastAsia="zh-CN"/>
        </w:rPr>
        <w:t>363606</w:t>
      </w:r>
      <w:r>
        <w:rPr>
          <w:rFonts w:hint="eastAsia" w:ascii="仿宋_GB2312" w:eastAsia="仿宋_GB2312"/>
          <w:sz w:val="32"/>
          <w:szCs w:val="32"/>
        </w:rPr>
        <w:t>万元，完成预算的</w:t>
      </w:r>
      <w:r>
        <w:rPr>
          <w:rFonts w:hint="eastAsia" w:ascii="仿宋_GB2312" w:eastAsia="仿宋_GB2312"/>
          <w:sz w:val="32"/>
          <w:szCs w:val="32"/>
          <w:lang w:val="en-US" w:eastAsia="zh-CN"/>
        </w:rPr>
        <w:t>99.4</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3.5</w:t>
      </w:r>
      <w:r>
        <w:rPr>
          <w:rFonts w:ascii="仿宋_GB2312" w:eastAsia="仿宋_GB2312"/>
          <w:sz w:val="32"/>
          <w:szCs w:val="32"/>
        </w:rPr>
        <w:t>%;</w:t>
      </w:r>
      <w:r>
        <w:rPr>
          <w:rFonts w:hint="eastAsia" w:ascii="仿宋_GB2312" w:eastAsia="仿宋_GB2312"/>
          <w:sz w:val="32"/>
          <w:szCs w:val="32"/>
        </w:rPr>
        <w:t>非税收入</w:t>
      </w:r>
      <w:r>
        <w:rPr>
          <w:rFonts w:hint="eastAsia" w:ascii="仿宋_GB2312" w:eastAsia="仿宋_GB2312"/>
          <w:sz w:val="32"/>
          <w:szCs w:val="32"/>
          <w:lang w:val="en-US" w:eastAsia="zh-CN"/>
        </w:rPr>
        <w:t>91994</w:t>
      </w:r>
      <w:r>
        <w:rPr>
          <w:rFonts w:hint="eastAsia" w:ascii="仿宋_GB2312" w:eastAsia="仿宋_GB2312"/>
          <w:sz w:val="32"/>
          <w:szCs w:val="32"/>
        </w:rPr>
        <w:t>万元，完成预算的</w:t>
      </w:r>
      <w:r>
        <w:rPr>
          <w:rFonts w:hint="eastAsia" w:ascii="仿宋_GB2312" w:eastAsia="仿宋_GB2312"/>
          <w:sz w:val="32"/>
          <w:szCs w:val="32"/>
          <w:lang w:val="en-US" w:eastAsia="zh-CN"/>
        </w:rPr>
        <w:t>102.2</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23.3</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收入分项目完成情况如下：</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增值税</w:t>
      </w:r>
      <w:r>
        <w:rPr>
          <w:rFonts w:hint="eastAsia" w:ascii="仿宋_GB2312" w:eastAsia="仿宋_GB2312"/>
          <w:sz w:val="32"/>
          <w:szCs w:val="32"/>
          <w:lang w:val="en-US" w:eastAsia="zh-CN"/>
        </w:rPr>
        <w:t>132867</w:t>
      </w:r>
      <w:r>
        <w:rPr>
          <w:rFonts w:hint="eastAsia" w:ascii="仿宋_GB2312" w:eastAsia="仿宋_GB2312"/>
          <w:sz w:val="32"/>
          <w:szCs w:val="32"/>
        </w:rPr>
        <w:t>万元，完成预算的</w:t>
      </w:r>
      <w:r>
        <w:rPr>
          <w:rFonts w:hint="eastAsia" w:ascii="仿宋_GB2312" w:eastAsia="仿宋_GB2312"/>
          <w:sz w:val="32"/>
          <w:szCs w:val="32"/>
          <w:lang w:val="en-US" w:eastAsia="zh-CN"/>
        </w:rPr>
        <w:t>94.2</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2.6</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剔除跨年度税收入库因素影响，下降</w:t>
      </w:r>
      <w:r>
        <w:rPr>
          <w:rFonts w:hint="eastAsia" w:ascii="仿宋_GB2312" w:eastAsia="仿宋_GB2312"/>
          <w:sz w:val="32"/>
          <w:szCs w:val="32"/>
          <w:lang w:val="en-US" w:eastAsia="zh-CN"/>
        </w:rPr>
        <w:t>12.3%。主要是支持实体经济发展、严格贯彻落实减税降费政策带来的</w:t>
      </w:r>
      <w:r>
        <w:rPr>
          <w:rFonts w:hint="eastAsia" w:ascii="仿宋_GB2312" w:eastAsia="仿宋_GB2312"/>
          <w:sz w:val="32"/>
          <w:szCs w:val="32"/>
          <w:shd w:val="clear" w:color="auto" w:fill="auto"/>
          <w:lang w:val="en-US" w:eastAsia="zh-CN"/>
        </w:rPr>
        <w:t>影响。</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企业所得税</w:t>
      </w:r>
      <w:r>
        <w:rPr>
          <w:rFonts w:hint="eastAsia" w:ascii="仿宋_GB2312" w:eastAsia="仿宋_GB2312"/>
          <w:sz w:val="32"/>
          <w:szCs w:val="32"/>
          <w:lang w:val="en-US" w:eastAsia="zh-CN"/>
        </w:rPr>
        <w:t>88121</w:t>
      </w:r>
      <w:r>
        <w:rPr>
          <w:rFonts w:hint="eastAsia" w:ascii="仿宋_GB2312" w:eastAsia="仿宋_GB2312"/>
          <w:sz w:val="32"/>
          <w:szCs w:val="32"/>
        </w:rPr>
        <w:t>万元，完成预算的</w:t>
      </w:r>
      <w:r>
        <w:rPr>
          <w:rFonts w:hint="eastAsia" w:ascii="仿宋_GB2312" w:eastAsia="仿宋_GB2312"/>
          <w:sz w:val="32"/>
          <w:szCs w:val="32"/>
          <w:lang w:val="en-US" w:eastAsia="zh-CN"/>
        </w:rPr>
        <w:t>98.6</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8.8</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numPr>
          <w:ilvl w:val="0"/>
          <w:numId w:val="0"/>
        </w:numPr>
        <w:kinsoku/>
        <w:wordWrap/>
        <w:overflowPunct/>
        <w:topLinePunct w:val="0"/>
        <w:bidi w:val="0"/>
        <w:adjustRightInd/>
        <w:snapToGrid/>
        <w:spacing w:line="600" w:lineRule="exact"/>
        <w:ind w:right="0" w:rightChars="0" w:firstLine="640" w:firstLineChars="200"/>
        <w:jc w:val="both"/>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个人所得税</w:t>
      </w:r>
      <w:r>
        <w:rPr>
          <w:rFonts w:hint="eastAsia" w:ascii="仿宋_GB2312" w:eastAsia="仿宋_GB2312"/>
          <w:sz w:val="32"/>
          <w:szCs w:val="32"/>
          <w:lang w:val="en-US" w:eastAsia="zh-CN"/>
        </w:rPr>
        <w:t>12253</w:t>
      </w:r>
      <w:r>
        <w:rPr>
          <w:rFonts w:hint="eastAsia" w:ascii="仿宋_GB2312" w:eastAsia="仿宋_GB2312"/>
          <w:sz w:val="32"/>
          <w:szCs w:val="32"/>
        </w:rPr>
        <w:t>万元，完成预算的</w:t>
      </w:r>
      <w:r>
        <w:rPr>
          <w:rFonts w:hint="eastAsia" w:ascii="仿宋_GB2312" w:eastAsia="仿宋_GB2312"/>
          <w:sz w:val="32"/>
          <w:szCs w:val="32"/>
          <w:lang w:val="en-US" w:eastAsia="zh-CN"/>
        </w:rPr>
        <w:t>102.1</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29.4</w:t>
      </w:r>
      <w:r>
        <w:rPr>
          <w:rFonts w:ascii="仿宋_GB2312" w:eastAsia="仿宋_GB2312"/>
          <w:sz w:val="32"/>
          <w:szCs w:val="32"/>
        </w:rPr>
        <w:t>%</w:t>
      </w:r>
      <w:r>
        <w:rPr>
          <w:rFonts w:hint="eastAsia" w:ascii="仿宋_GB2312" w:eastAsia="仿宋_GB2312"/>
          <w:sz w:val="32"/>
          <w:szCs w:val="32"/>
        </w:rPr>
        <w:t>。主要是</w:t>
      </w:r>
      <w:r>
        <w:rPr>
          <w:rFonts w:hint="eastAsia" w:ascii="仿宋_GB2312" w:hAnsi="Arial" w:eastAsia="仿宋_GB2312" w:cs="Arial"/>
          <w:color w:val="auto"/>
          <w:sz w:val="32"/>
          <w:szCs w:val="32"/>
        </w:rPr>
        <w:t>落实提高个人所得税起征点和实行个人所得税专项附加扣除政策，个人所得税收入</w:t>
      </w:r>
      <w:r>
        <w:rPr>
          <w:rFonts w:hint="eastAsia" w:ascii="仿宋_GB2312" w:hAnsi="Arial" w:eastAsia="仿宋_GB2312" w:cs="Arial"/>
          <w:color w:val="auto"/>
          <w:sz w:val="32"/>
          <w:szCs w:val="32"/>
          <w:lang w:eastAsia="zh-CN"/>
        </w:rPr>
        <w:t>比上年减少</w:t>
      </w:r>
      <w:r>
        <w:rPr>
          <w:rFonts w:hint="eastAsia" w:ascii="仿宋_GB2312" w:hAnsi="Arial" w:eastAsia="仿宋_GB2312" w:cs="Arial"/>
          <w:color w:val="auto"/>
          <w:sz w:val="32"/>
          <w:szCs w:val="32"/>
        </w:rPr>
        <w:t>。</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4.</w:t>
      </w:r>
      <w:r>
        <w:rPr>
          <w:rFonts w:hint="eastAsia" w:ascii="仿宋_GB2312" w:eastAsia="仿宋_GB2312"/>
          <w:sz w:val="32"/>
          <w:szCs w:val="32"/>
        </w:rPr>
        <w:t>城市维护建设税</w:t>
      </w:r>
      <w:r>
        <w:rPr>
          <w:rFonts w:hint="eastAsia" w:ascii="仿宋_GB2312" w:eastAsia="仿宋_GB2312"/>
          <w:sz w:val="32"/>
          <w:szCs w:val="32"/>
          <w:lang w:val="en-US" w:eastAsia="zh-CN"/>
        </w:rPr>
        <w:t>21056</w:t>
      </w:r>
      <w:r>
        <w:rPr>
          <w:rFonts w:hint="eastAsia" w:ascii="仿宋_GB2312" w:eastAsia="仿宋_GB2312"/>
          <w:sz w:val="32"/>
          <w:szCs w:val="32"/>
        </w:rPr>
        <w:t>万元，完成预算的</w:t>
      </w:r>
      <w:r>
        <w:rPr>
          <w:rFonts w:hint="eastAsia" w:ascii="仿宋_GB2312" w:eastAsia="仿宋_GB2312"/>
          <w:sz w:val="32"/>
          <w:szCs w:val="32"/>
          <w:lang w:val="en-US" w:eastAsia="zh-CN"/>
        </w:rPr>
        <w:t>104.8</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下降</w:t>
      </w:r>
      <w:r>
        <w:rPr>
          <w:rFonts w:hint="eastAsia" w:ascii="仿宋_GB2312" w:eastAsia="仿宋_GB2312"/>
          <w:sz w:val="32"/>
          <w:szCs w:val="32"/>
          <w:lang w:val="en-US" w:eastAsia="zh-CN"/>
        </w:rPr>
        <w:t>27.3</w:t>
      </w:r>
      <w:r>
        <w:rPr>
          <w:rFonts w:ascii="仿宋_GB2312" w:eastAsia="仿宋_GB2312"/>
          <w:sz w:val="32"/>
          <w:szCs w:val="32"/>
        </w:rPr>
        <w:t>%</w:t>
      </w:r>
      <w:r>
        <w:rPr>
          <w:rFonts w:hint="eastAsia" w:ascii="仿宋_GB2312" w:eastAsia="仿宋_GB2312"/>
          <w:sz w:val="32"/>
          <w:szCs w:val="32"/>
        </w:rPr>
        <w:t>。主要是</w:t>
      </w:r>
      <w:r>
        <w:rPr>
          <w:rFonts w:hint="eastAsia" w:ascii="仿宋_GB2312" w:eastAsia="仿宋_GB2312"/>
          <w:sz w:val="32"/>
          <w:szCs w:val="32"/>
          <w:lang w:val="en-US" w:eastAsia="zh-CN"/>
        </w:rPr>
        <w:t>2018年末</w:t>
      </w:r>
      <w:r>
        <w:rPr>
          <w:rFonts w:hint="eastAsia" w:ascii="仿宋_GB2312" w:eastAsia="仿宋_GB2312"/>
          <w:sz w:val="32"/>
          <w:szCs w:val="32"/>
          <w:lang w:eastAsia="zh-CN"/>
        </w:rPr>
        <w:t>部分增值税、消费税收入跨年至</w:t>
      </w:r>
      <w:r>
        <w:rPr>
          <w:rFonts w:hint="eastAsia" w:ascii="仿宋_GB2312" w:eastAsia="仿宋_GB2312"/>
          <w:sz w:val="32"/>
          <w:szCs w:val="32"/>
          <w:lang w:val="en-US" w:eastAsia="zh-CN"/>
        </w:rPr>
        <w:t>2019年入库，而城市维护建设税收入未跨年入库，以及受当年主体税种收入下降的影响。</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城镇土地使用税</w:t>
      </w:r>
      <w:r>
        <w:rPr>
          <w:rFonts w:hint="eastAsia" w:ascii="仿宋_GB2312" w:eastAsia="仿宋_GB2312"/>
          <w:sz w:val="32"/>
          <w:szCs w:val="32"/>
          <w:lang w:val="en-US" w:eastAsia="zh-CN"/>
        </w:rPr>
        <w:t>3995</w:t>
      </w:r>
      <w:r>
        <w:rPr>
          <w:rFonts w:hint="eastAsia" w:ascii="仿宋_GB2312" w:eastAsia="仿宋_GB2312"/>
          <w:sz w:val="32"/>
          <w:szCs w:val="32"/>
        </w:rPr>
        <w:t>万元，完成预算的</w:t>
      </w:r>
      <w:r>
        <w:rPr>
          <w:rFonts w:hint="eastAsia" w:ascii="仿宋_GB2312" w:eastAsia="仿宋_GB2312"/>
          <w:sz w:val="32"/>
          <w:szCs w:val="32"/>
          <w:lang w:val="en-US" w:eastAsia="zh-CN"/>
        </w:rPr>
        <w:t>30.3</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下降</w:t>
      </w:r>
      <w:r>
        <w:rPr>
          <w:rFonts w:hint="eastAsia" w:ascii="仿宋_GB2312" w:eastAsia="仿宋_GB2312"/>
          <w:sz w:val="32"/>
          <w:szCs w:val="32"/>
          <w:lang w:val="en-US" w:eastAsia="zh-CN"/>
        </w:rPr>
        <w:t>77.3</w:t>
      </w:r>
      <w:r>
        <w:rPr>
          <w:rFonts w:ascii="仿宋_GB2312" w:eastAsia="仿宋_GB2312"/>
          <w:sz w:val="32"/>
          <w:szCs w:val="32"/>
        </w:rPr>
        <w:t>%</w:t>
      </w:r>
      <w:r>
        <w:rPr>
          <w:rFonts w:hint="eastAsia" w:ascii="仿宋_GB2312" w:eastAsia="仿宋_GB2312"/>
          <w:sz w:val="32"/>
          <w:szCs w:val="32"/>
        </w:rPr>
        <w:t>。主要是</w:t>
      </w:r>
      <w:r>
        <w:rPr>
          <w:rFonts w:hint="eastAsia" w:ascii="仿宋_GB2312" w:hAnsi="Arial" w:eastAsia="仿宋_GB2312" w:cs="Arial"/>
          <w:color w:val="auto"/>
          <w:sz w:val="32"/>
          <w:szCs w:val="32"/>
          <w:lang w:eastAsia="zh-CN"/>
        </w:rPr>
        <w:t>城镇土地使用税征期调整，部分税款跨年到</w:t>
      </w:r>
      <w:r>
        <w:rPr>
          <w:rFonts w:hint="eastAsia" w:ascii="仿宋_GB2312" w:hAnsi="Arial" w:eastAsia="仿宋_GB2312" w:cs="Arial"/>
          <w:color w:val="auto"/>
          <w:sz w:val="32"/>
          <w:szCs w:val="32"/>
          <w:lang w:val="en-US" w:eastAsia="zh-CN"/>
        </w:rPr>
        <w:t>2020年入库。剔除该因素影响，下降34.7%。主要是</w:t>
      </w:r>
      <w:r>
        <w:rPr>
          <w:rFonts w:hint="eastAsia" w:ascii="仿宋_GB2312" w:hAnsi="Arial" w:eastAsia="仿宋_GB2312" w:cs="Arial"/>
          <w:color w:val="auto"/>
          <w:sz w:val="32"/>
          <w:szCs w:val="32"/>
          <w:lang w:eastAsia="zh-CN"/>
        </w:rPr>
        <w:t>调低市区城镇土地使用税年纳税额标准影响（每平方米适用税额从</w:t>
      </w:r>
      <w:r>
        <w:rPr>
          <w:rFonts w:hint="eastAsia" w:ascii="仿宋_GB2312" w:hAnsi="Arial" w:eastAsia="仿宋_GB2312" w:cs="Arial"/>
          <w:color w:val="auto"/>
          <w:sz w:val="32"/>
          <w:szCs w:val="32"/>
          <w:lang w:val="en-US" w:eastAsia="zh-CN"/>
        </w:rPr>
        <w:t>4元、8元、12元、16元调整为4元、8元、12元</w:t>
      </w:r>
      <w:r>
        <w:rPr>
          <w:rFonts w:hint="eastAsia" w:ascii="仿宋_GB2312" w:hAnsi="Arial" w:eastAsia="仿宋_GB2312" w:cs="Arial"/>
          <w:color w:val="auto"/>
          <w:sz w:val="32"/>
          <w:szCs w:val="32"/>
          <w:lang w:eastAsia="zh-CN"/>
        </w:rPr>
        <w:t>）。</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耕地占用税</w:t>
      </w:r>
      <w:r>
        <w:rPr>
          <w:rFonts w:hint="eastAsia" w:ascii="仿宋_GB2312" w:eastAsia="仿宋_GB2312"/>
          <w:sz w:val="32"/>
          <w:szCs w:val="32"/>
          <w:lang w:val="en-US" w:eastAsia="zh-CN"/>
        </w:rPr>
        <w:t>21443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完成预算的</w:t>
      </w:r>
      <w:r>
        <w:rPr>
          <w:rFonts w:hint="eastAsia" w:ascii="仿宋_GB2312" w:eastAsia="仿宋_GB2312"/>
          <w:sz w:val="32"/>
          <w:szCs w:val="32"/>
          <w:lang w:val="en-US" w:eastAsia="zh-CN"/>
        </w:rPr>
        <w:t>99.3%，</w:t>
      </w:r>
      <w:r>
        <w:rPr>
          <w:rFonts w:hint="eastAsia" w:ascii="仿宋_GB2312" w:hAnsi="Arial" w:eastAsia="仿宋_GB2312" w:cs="Arial"/>
          <w:color w:val="auto"/>
          <w:sz w:val="32"/>
          <w:szCs w:val="32"/>
          <w:highlight w:val="none"/>
          <w:lang w:eastAsia="zh-CN"/>
        </w:rPr>
        <w:t>增长</w:t>
      </w:r>
      <w:r>
        <w:rPr>
          <w:rFonts w:hint="eastAsia" w:ascii="仿宋_GB2312" w:hAnsi="Arial" w:eastAsia="仿宋_GB2312" w:cs="Arial"/>
          <w:color w:val="auto"/>
          <w:sz w:val="32"/>
          <w:szCs w:val="32"/>
          <w:highlight w:val="none"/>
          <w:lang w:val="en-US" w:eastAsia="zh-CN"/>
        </w:rPr>
        <w:t>16652.3</w:t>
      </w:r>
      <w:r>
        <w:rPr>
          <w:rFonts w:hint="eastAsia" w:ascii="仿宋_GB2312" w:hAnsi="Arial" w:eastAsia="仿宋_GB2312" w:cs="Arial"/>
          <w:color w:val="auto"/>
          <w:sz w:val="32"/>
          <w:szCs w:val="32"/>
          <w:highlight w:val="none"/>
        </w:rPr>
        <w:t>%。主要是</w:t>
      </w:r>
      <w:r>
        <w:rPr>
          <w:rFonts w:hint="eastAsia" w:ascii="仿宋_GB2312" w:hAnsi="Arial" w:eastAsia="仿宋_GB2312" w:cs="Arial"/>
          <w:color w:val="auto"/>
          <w:sz w:val="32"/>
          <w:szCs w:val="32"/>
          <w:highlight w:val="none"/>
          <w:lang w:eastAsia="zh-CN"/>
        </w:rPr>
        <w:t>以前年度税款清缴入库因素。剔除以前年度税款清缴入库因素影响，与上年持平</w:t>
      </w:r>
      <w:r>
        <w:rPr>
          <w:rFonts w:hint="eastAsia" w:ascii="仿宋_GB2312" w:hAnsi="Arial" w:eastAsia="仿宋_GB2312" w:cs="Arial"/>
          <w:color w:val="auto"/>
          <w:sz w:val="32"/>
          <w:szCs w:val="32"/>
          <w:highlight w:val="none"/>
          <w:lang w:val="en-US" w:eastAsia="zh-CN"/>
        </w:rPr>
        <w:t>。</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7.</w:t>
      </w:r>
      <w:r>
        <w:rPr>
          <w:rFonts w:hint="eastAsia" w:ascii="仿宋_GB2312" w:eastAsia="仿宋_GB2312"/>
          <w:sz w:val="32"/>
          <w:szCs w:val="32"/>
        </w:rPr>
        <w:t>契税</w:t>
      </w:r>
      <w:r>
        <w:rPr>
          <w:rFonts w:hint="eastAsia" w:ascii="仿宋_GB2312" w:eastAsia="仿宋_GB2312"/>
          <w:sz w:val="32"/>
          <w:szCs w:val="32"/>
          <w:lang w:val="en-US" w:eastAsia="zh-CN"/>
        </w:rPr>
        <w:t>50084</w:t>
      </w:r>
      <w:r>
        <w:rPr>
          <w:rFonts w:hint="eastAsia" w:ascii="仿宋_GB2312" w:eastAsia="仿宋_GB2312"/>
          <w:sz w:val="32"/>
          <w:szCs w:val="32"/>
        </w:rPr>
        <w:t>万元，完成预算的</w:t>
      </w:r>
      <w:r>
        <w:rPr>
          <w:rFonts w:hint="eastAsia" w:ascii="仿宋_GB2312" w:eastAsia="仿宋_GB2312"/>
          <w:sz w:val="32"/>
          <w:szCs w:val="32"/>
          <w:lang w:val="en-US" w:eastAsia="zh-CN"/>
        </w:rPr>
        <w:t>125.2</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88.2</w:t>
      </w:r>
      <w:r>
        <w:rPr>
          <w:rFonts w:ascii="仿宋_GB2312" w:eastAsia="仿宋_GB2312"/>
          <w:sz w:val="32"/>
          <w:szCs w:val="32"/>
        </w:rPr>
        <w:t>%</w:t>
      </w:r>
      <w:r>
        <w:rPr>
          <w:rFonts w:hint="eastAsia" w:ascii="仿宋_GB2312" w:eastAsia="仿宋_GB2312"/>
          <w:sz w:val="32"/>
          <w:szCs w:val="32"/>
        </w:rPr>
        <w:t>。主</w:t>
      </w:r>
      <w:r>
        <w:rPr>
          <w:rFonts w:hint="eastAsia" w:ascii="仿宋_GB2312" w:eastAsia="仿宋_GB2312"/>
          <w:sz w:val="32"/>
          <w:szCs w:val="32"/>
          <w:lang w:eastAsia="zh-CN"/>
        </w:rPr>
        <w:t>要是国有</w:t>
      </w:r>
      <w:r>
        <w:rPr>
          <w:rFonts w:hint="eastAsia" w:ascii="仿宋_GB2312" w:eastAsia="仿宋_GB2312"/>
          <w:sz w:val="32"/>
          <w:szCs w:val="32"/>
          <w:lang w:val="en-US" w:eastAsia="zh-CN"/>
        </w:rPr>
        <w:t>土地使用权出让等收入增加，按照国有土地使用权出让收入计算的契税收入增长。</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环境保护税</w:t>
      </w:r>
      <w:r>
        <w:rPr>
          <w:rFonts w:hint="eastAsia" w:ascii="仿宋_GB2312" w:eastAsia="仿宋_GB2312"/>
          <w:sz w:val="32"/>
          <w:szCs w:val="32"/>
          <w:lang w:val="en-US" w:eastAsia="zh-CN"/>
        </w:rPr>
        <w:t>707</w:t>
      </w:r>
      <w:r>
        <w:rPr>
          <w:rFonts w:hint="eastAsia" w:ascii="仿宋_GB2312" w:eastAsia="仿宋_GB2312"/>
          <w:sz w:val="32"/>
          <w:szCs w:val="32"/>
        </w:rPr>
        <w:t>万元，完成预算的</w:t>
      </w:r>
      <w:r>
        <w:rPr>
          <w:rFonts w:hint="eastAsia" w:ascii="仿宋_GB2312" w:eastAsia="仿宋_GB2312"/>
          <w:sz w:val="32"/>
          <w:szCs w:val="32"/>
          <w:lang w:val="en-US" w:eastAsia="zh-CN"/>
        </w:rPr>
        <w:t>88.4</w:t>
      </w:r>
      <w:r>
        <w:rPr>
          <w:rFonts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11.7%</w:t>
      </w:r>
      <w:r>
        <w:rPr>
          <w:rFonts w:hint="eastAsia" w:ascii="仿宋_GB2312" w:eastAsia="仿宋_GB2312"/>
          <w:sz w:val="32"/>
          <w:szCs w:val="32"/>
        </w:rPr>
        <w:t>。</w:t>
      </w:r>
      <w:r>
        <w:rPr>
          <w:rFonts w:hint="eastAsia" w:ascii="仿宋_GB2312" w:eastAsia="仿宋_GB2312"/>
          <w:sz w:val="32"/>
          <w:szCs w:val="32"/>
          <w:lang w:eastAsia="zh-CN"/>
        </w:rPr>
        <w:t>主要是该税种自</w:t>
      </w:r>
      <w:r>
        <w:rPr>
          <w:rFonts w:hint="eastAsia" w:ascii="仿宋_GB2312" w:eastAsia="仿宋_GB2312"/>
          <w:sz w:val="32"/>
          <w:szCs w:val="32"/>
          <w:lang w:val="en-US" w:eastAsia="zh-CN"/>
        </w:rPr>
        <w:t>2018年1月1日开始征收，且按季申报，2018年度当年四季度税款在2019年初入库影响。</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ascii="仿宋_GB2312" w:eastAsia="仿宋_GB2312"/>
          <w:sz w:val="32"/>
          <w:szCs w:val="32"/>
        </w:rPr>
        <w:t>9.</w:t>
      </w:r>
      <w:r>
        <w:rPr>
          <w:rFonts w:hint="eastAsia" w:ascii="仿宋_GB2312" w:eastAsia="仿宋_GB2312"/>
          <w:sz w:val="32"/>
          <w:szCs w:val="32"/>
        </w:rPr>
        <w:t>其他地方税收</w:t>
      </w:r>
      <w:r>
        <w:rPr>
          <w:rFonts w:hint="eastAsia" w:ascii="仿宋_GB2312" w:eastAsia="仿宋_GB2312"/>
          <w:sz w:val="32"/>
          <w:szCs w:val="32"/>
          <w:lang w:val="en-US" w:eastAsia="zh-CN"/>
        </w:rPr>
        <w:t>33080</w:t>
      </w:r>
      <w:r>
        <w:rPr>
          <w:rFonts w:hint="eastAsia" w:ascii="仿宋_GB2312" w:eastAsia="仿宋_GB2312"/>
          <w:sz w:val="32"/>
          <w:szCs w:val="32"/>
        </w:rPr>
        <w:t>万元，完成预算的</w:t>
      </w:r>
      <w:r>
        <w:rPr>
          <w:rFonts w:hint="eastAsia" w:ascii="仿宋_GB2312" w:eastAsia="仿宋_GB2312"/>
          <w:sz w:val="32"/>
          <w:szCs w:val="32"/>
          <w:lang w:val="en-US" w:eastAsia="zh-CN"/>
        </w:rPr>
        <w:t>120.2</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下降</w:t>
      </w:r>
      <w:r>
        <w:rPr>
          <w:rFonts w:ascii="仿宋_GB2312" w:eastAsia="仿宋_GB2312"/>
          <w:sz w:val="32"/>
          <w:szCs w:val="32"/>
        </w:rPr>
        <w:t>3</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。主要是</w:t>
      </w:r>
      <w:r>
        <w:rPr>
          <w:rFonts w:hint="eastAsia" w:ascii="仿宋_GB2312" w:eastAsia="仿宋_GB2312"/>
          <w:sz w:val="32"/>
          <w:szCs w:val="32"/>
          <w:lang w:val="en-US" w:eastAsia="zh-CN"/>
        </w:rPr>
        <w:t>部分房地产企业土地增值税减收影响。</w:t>
      </w:r>
    </w:p>
    <w:p>
      <w:pPr>
        <w:keepNext w:val="0"/>
        <w:keepLines w:val="0"/>
        <w:pageBreakBefore w:val="0"/>
        <w:kinsoku/>
        <w:wordWrap/>
        <w:overflowPunct/>
        <w:topLinePunct w:val="0"/>
        <w:bidi w:val="0"/>
        <w:adjustRightInd/>
        <w:snapToGrid/>
        <w:spacing w:line="600" w:lineRule="exact"/>
        <w:ind w:right="0" w:rightChars="0" w:firstLine="640" w:firstLineChars="200"/>
        <w:jc w:val="both"/>
        <w:textAlignment w:val="auto"/>
        <w:rPr>
          <w:rFonts w:hint="eastAsia"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专项收入</w:t>
      </w:r>
      <w:r>
        <w:rPr>
          <w:rFonts w:hint="eastAsia" w:ascii="仿宋_GB2312" w:eastAsia="仿宋_GB2312"/>
          <w:sz w:val="32"/>
          <w:szCs w:val="32"/>
          <w:lang w:val="en-US" w:eastAsia="zh-CN"/>
        </w:rPr>
        <w:t>26741</w:t>
      </w:r>
      <w:r>
        <w:rPr>
          <w:rFonts w:hint="eastAsia" w:ascii="仿宋_GB2312" w:eastAsia="仿宋_GB2312"/>
          <w:sz w:val="32"/>
          <w:szCs w:val="32"/>
        </w:rPr>
        <w:t>万元，完成预算的</w:t>
      </w:r>
      <w:r>
        <w:rPr>
          <w:rFonts w:hint="eastAsia" w:ascii="仿宋_GB2312" w:eastAsia="仿宋_GB2312"/>
          <w:sz w:val="32"/>
          <w:szCs w:val="32"/>
          <w:lang w:val="en-US" w:eastAsia="zh-CN"/>
        </w:rPr>
        <w:t>100.9</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ascii="仿宋_GB2312" w:eastAsia="仿宋_GB2312"/>
          <w:sz w:val="32"/>
          <w:szCs w:val="32"/>
        </w:rPr>
        <w:t>3</w:t>
      </w:r>
      <w:r>
        <w:rPr>
          <w:rFonts w:hint="eastAsia" w:ascii="仿宋_GB2312" w:eastAsia="仿宋_GB2312"/>
          <w:sz w:val="32"/>
          <w:szCs w:val="32"/>
          <w:lang w:val="en-US" w:eastAsia="zh-CN"/>
        </w:rPr>
        <w:t>0.5</w:t>
      </w:r>
      <w:r>
        <w:rPr>
          <w:rFonts w:ascii="仿宋_GB2312" w:eastAsia="仿宋_GB2312"/>
          <w:sz w:val="32"/>
          <w:szCs w:val="32"/>
        </w:rPr>
        <w:t>%</w:t>
      </w:r>
      <w:r>
        <w:rPr>
          <w:rFonts w:hint="eastAsia" w:ascii="仿宋_GB2312" w:eastAsia="仿宋_GB2312"/>
          <w:sz w:val="32"/>
          <w:szCs w:val="32"/>
        </w:rPr>
        <w:t>。主要是</w:t>
      </w:r>
      <w:r>
        <w:rPr>
          <w:rFonts w:hint="eastAsia" w:ascii="仿宋_GB2312" w:eastAsia="仿宋_GB2312"/>
          <w:sz w:val="32"/>
          <w:szCs w:val="32"/>
          <w:lang w:val="en-US" w:eastAsia="zh-CN"/>
        </w:rPr>
        <w:t>2019年土地出让市场较好，</w:t>
      </w:r>
      <w:r>
        <w:rPr>
          <w:rFonts w:hint="eastAsia" w:ascii="仿宋_GB2312" w:eastAsia="仿宋_GB2312"/>
          <w:sz w:val="32"/>
          <w:szCs w:val="32"/>
          <w:lang w:eastAsia="zh-CN"/>
        </w:rPr>
        <w:t>国有土地使用权出让</w:t>
      </w:r>
      <w:r>
        <w:rPr>
          <w:rFonts w:hint="eastAsia" w:ascii="仿宋_GB2312" w:eastAsia="仿宋_GB2312"/>
          <w:sz w:val="32"/>
          <w:szCs w:val="32"/>
        </w:rPr>
        <w:t>收入</w:t>
      </w:r>
      <w:r>
        <w:rPr>
          <w:rFonts w:hint="eastAsia" w:ascii="仿宋_GB2312" w:eastAsia="仿宋_GB2312"/>
          <w:sz w:val="32"/>
          <w:szCs w:val="32"/>
          <w:lang w:eastAsia="zh-CN"/>
        </w:rPr>
        <w:t>增加，</w:t>
      </w:r>
      <w:r>
        <w:rPr>
          <w:rFonts w:hint="eastAsia" w:ascii="仿宋_GB2312" w:eastAsia="仿宋_GB2312"/>
          <w:sz w:val="32"/>
          <w:szCs w:val="32"/>
          <w:lang w:val="en-US" w:eastAsia="zh-CN"/>
        </w:rPr>
        <w:t>相应</w:t>
      </w:r>
      <w:r>
        <w:rPr>
          <w:rFonts w:hint="eastAsia" w:ascii="仿宋_GB2312" w:eastAsia="仿宋_GB2312"/>
          <w:sz w:val="32"/>
          <w:szCs w:val="32"/>
        </w:rPr>
        <w:t>计提的农田水利建设资金和教育资金</w:t>
      </w:r>
      <w:r>
        <w:rPr>
          <w:rFonts w:hint="eastAsia" w:ascii="仿宋_GB2312" w:eastAsia="仿宋_GB2312"/>
          <w:sz w:val="32"/>
          <w:szCs w:val="32"/>
          <w:lang w:eastAsia="zh-CN"/>
        </w:rPr>
        <w:t>增加</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行政事业性收费收入</w:t>
      </w:r>
      <w:r>
        <w:rPr>
          <w:rFonts w:hint="eastAsia" w:ascii="仿宋_GB2312" w:eastAsia="仿宋_GB2312"/>
          <w:sz w:val="32"/>
          <w:szCs w:val="32"/>
          <w:lang w:val="en-US" w:eastAsia="zh-CN"/>
        </w:rPr>
        <w:t>15410</w:t>
      </w:r>
      <w:r>
        <w:rPr>
          <w:rFonts w:hint="eastAsia" w:ascii="仿宋_GB2312" w:eastAsia="仿宋_GB2312"/>
          <w:sz w:val="32"/>
          <w:szCs w:val="32"/>
        </w:rPr>
        <w:t>万元，完成预算的</w:t>
      </w:r>
      <w:r>
        <w:rPr>
          <w:rFonts w:hint="eastAsia" w:ascii="仿宋_GB2312" w:eastAsia="仿宋_GB2312"/>
          <w:sz w:val="32"/>
          <w:szCs w:val="32"/>
          <w:lang w:val="en-US" w:eastAsia="zh-CN"/>
        </w:rPr>
        <w:t>99.4</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141.6</w:t>
      </w:r>
      <w:r>
        <w:rPr>
          <w:rFonts w:hint="eastAsia" w:ascii="仿宋_GB2312" w:eastAsia="仿宋_GB2312"/>
          <w:sz w:val="32"/>
          <w:szCs w:val="32"/>
        </w:rPr>
        <w:t>%。主要是</w:t>
      </w:r>
      <w:r>
        <w:rPr>
          <w:rFonts w:hint="eastAsia" w:ascii="仿宋_GB2312" w:eastAsia="仿宋_GB2312"/>
          <w:sz w:val="32"/>
          <w:szCs w:val="32"/>
          <w:shd w:val="clear" w:color="auto" w:fill="auto"/>
          <w:lang w:val="en-US" w:eastAsia="zh-CN"/>
        </w:rPr>
        <w:t>根据《浙江省财政厅 中国人民银行杭州中心支行关于调整部分非税收入预算管理方式的通知》（浙财预〔2016〕57号）文件规定，耕地开垦费自2019年1月1日起由政府性基金收入转列一般公共预算收入，以及部分2018年收费收入跨年至2019年入库因素。剔除上述因素，下降8.4%。主要是2018年度有以前年度排污费收入清缴入库因素</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罚没收入</w:t>
      </w:r>
      <w:r>
        <w:rPr>
          <w:rFonts w:hint="eastAsia" w:ascii="仿宋_GB2312" w:eastAsia="仿宋_GB2312"/>
          <w:sz w:val="32"/>
          <w:szCs w:val="32"/>
          <w:lang w:val="en-US" w:eastAsia="zh-CN"/>
        </w:rPr>
        <w:t>19801</w:t>
      </w:r>
      <w:r>
        <w:rPr>
          <w:rFonts w:hint="eastAsia" w:ascii="仿宋_GB2312" w:eastAsia="仿宋_GB2312"/>
          <w:sz w:val="32"/>
          <w:szCs w:val="32"/>
        </w:rPr>
        <w:t>万元，完成预算的</w:t>
      </w:r>
      <w:r>
        <w:rPr>
          <w:rFonts w:hint="eastAsia" w:ascii="仿宋_GB2312" w:eastAsia="仿宋_GB2312"/>
          <w:sz w:val="32"/>
          <w:szCs w:val="32"/>
          <w:lang w:val="en-US" w:eastAsia="zh-CN"/>
        </w:rPr>
        <w:t>99.0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51.3</w:t>
      </w:r>
      <w:r>
        <w:rPr>
          <w:rFonts w:hint="eastAsia" w:ascii="仿宋_GB2312" w:eastAsia="仿宋_GB2312"/>
          <w:sz w:val="32"/>
          <w:szCs w:val="32"/>
        </w:rPr>
        <w:t>%。主要是</w:t>
      </w:r>
      <w:r>
        <w:rPr>
          <w:rFonts w:hint="eastAsia" w:ascii="仿宋_GB2312" w:eastAsia="仿宋_GB2312"/>
          <w:sz w:val="32"/>
          <w:szCs w:val="32"/>
          <w:shd w:val="clear" w:color="auto" w:fill="auto"/>
          <w:lang w:val="en-US" w:eastAsia="zh-CN"/>
        </w:rPr>
        <w:t>部分2018年罚没收入跨年至2019年入库因素，</w:t>
      </w:r>
      <w:r>
        <w:rPr>
          <w:rFonts w:hint="eastAsia" w:ascii="仿宋_GB2312" w:hAnsi="Arial" w:eastAsia="仿宋_GB2312" w:cs="Arial"/>
          <w:color w:val="auto"/>
          <w:sz w:val="32"/>
          <w:szCs w:val="32"/>
          <w:shd w:val="clear" w:color="auto" w:fill="auto"/>
        </w:rPr>
        <w:t>加大罚没款收缴力度，罚没收入</w:t>
      </w:r>
      <w:r>
        <w:rPr>
          <w:rFonts w:hint="eastAsia" w:ascii="仿宋_GB2312" w:hAnsi="Arial" w:eastAsia="仿宋_GB2312" w:cs="Arial"/>
          <w:color w:val="auto"/>
          <w:sz w:val="32"/>
          <w:szCs w:val="32"/>
          <w:shd w:val="clear" w:color="auto" w:fill="auto"/>
          <w:lang w:eastAsia="zh-CN"/>
        </w:rPr>
        <w:t>增加较</w:t>
      </w:r>
      <w:r>
        <w:rPr>
          <w:rFonts w:hint="eastAsia" w:ascii="仿宋_GB2312" w:eastAsia="仿宋_GB2312"/>
          <w:sz w:val="32"/>
          <w:szCs w:val="32"/>
          <w:shd w:val="clear" w:color="auto" w:fill="auto"/>
          <w:lang w:val="en-US" w:eastAsia="zh-CN"/>
        </w:rPr>
        <w:t>多。剔除跨年入库因素，增长5.9%</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其他收入</w:t>
      </w:r>
      <w:r>
        <w:rPr>
          <w:rFonts w:hint="eastAsia" w:ascii="仿宋_GB2312" w:eastAsia="仿宋_GB2312"/>
          <w:sz w:val="32"/>
          <w:szCs w:val="32"/>
          <w:lang w:val="en-US" w:eastAsia="zh-CN"/>
        </w:rPr>
        <w:t>34032</w:t>
      </w:r>
      <w:r>
        <w:rPr>
          <w:rFonts w:hint="eastAsia" w:ascii="仿宋_GB2312" w:eastAsia="仿宋_GB2312"/>
          <w:sz w:val="32"/>
          <w:szCs w:val="32"/>
        </w:rPr>
        <w:t>万元，完成预算的</w:t>
      </w:r>
      <w:r>
        <w:rPr>
          <w:rFonts w:hint="eastAsia" w:ascii="仿宋_GB2312" w:eastAsia="仿宋_GB2312"/>
          <w:sz w:val="32"/>
          <w:szCs w:val="32"/>
          <w:lang w:val="en-US" w:eastAsia="zh-CN"/>
        </w:rPr>
        <w:t>106.3</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下降</w:t>
      </w:r>
      <w:r>
        <w:rPr>
          <w:rFonts w:hint="eastAsia" w:ascii="仿宋_GB2312" w:eastAsia="仿宋_GB2312"/>
          <w:sz w:val="32"/>
          <w:szCs w:val="32"/>
          <w:shd w:val="clear" w:color="auto" w:fill="auto"/>
          <w:lang w:val="en-US" w:eastAsia="zh-CN"/>
        </w:rPr>
        <w:t>11.9%。主要是2018年存在国有资产（资源）有偿使用收入和排污权出让收入一次性缴库，以及以前年度部分国有</w:t>
      </w:r>
      <w:r>
        <w:rPr>
          <w:rFonts w:hint="eastAsia" w:ascii="仿宋_GB2312" w:eastAsia="仿宋_GB2312"/>
          <w:sz w:val="32"/>
          <w:szCs w:val="32"/>
          <w:shd w:val="clear" w:color="auto" w:fill="auto"/>
          <w:lang w:eastAsia="zh-CN"/>
        </w:rPr>
        <w:t>资产（资源）有偿使用收入和排污权出让收入在</w:t>
      </w:r>
      <w:r>
        <w:rPr>
          <w:rFonts w:hint="eastAsia" w:ascii="仿宋_GB2312" w:eastAsia="仿宋_GB2312"/>
          <w:sz w:val="32"/>
          <w:szCs w:val="32"/>
          <w:shd w:val="clear" w:color="auto" w:fill="auto"/>
          <w:lang w:val="en-US" w:eastAsia="zh-CN"/>
        </w:rPr>
        <w:t>2018年集中缴库</w:t>
      </w:r>
      <w:r>
        <w:rPr>
          <w:rFonts w:hint="eastAsia" w:ascii="仿宋_GB2312" w:eastAsia="仿宋_GB2312"/>
          <w:sz w:val="32"/>
          <w:szCs w:val="32"/>
          <w:shd w:val="clear" w:color="auto" w:fill="auto"/>
          <w:lang w:eastAsia="zh-CN"/>
        </w:rPr>
        <w:t>因素。剔除该因素影响，增长</w:t>
      </w:r>
      <w:r>
        <w:rPr>
          <w:rFonts w:hint="eastAsia" w:ascii="仿宋_GB2312" w:eastAsia="仿宋_GB2312"/>
          <w:sz w:val="32"/>
          <w:szCs w:val="32"/>
          <w:shd w:val="clear" w:color="auto" w:fill="auto"/>
          <w:lang w:val="en-US" w:eastAsia="zh-CN"/>
        </w:rPr>
        <w:t>5.1%</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国有企业计划亏损补贴</w:t>
      </w:r>
      <w:r>
        <w:rPr>
          <w:rFonts w:ascii="仿宋_GB2312" w:eastAsia="仿宋_GB2312"/>
          <w:sz w:val="32"/>
          <w:szCs w:val="32"/>
        </w:rPr>
        <w:t>-3990</w:t>
      </w:r>
      <w:r>
        <w:rPr>
          <w:rFonts w:hint="eastAsia" w:ascii="仿宋_GB2312" w:eastAsia="仿宋_GB2312"/>
          <w:sz w:val="32"/>
          <w:szCs w:val="32"/>
        </w:rPr>
        <w:t>万元，完成预算的</w:t>
      </w:r>
      <w:r>
        <w:rPr>
          <w:rFonts w:ascii="仿宋_GB2312" w:eastAsia="仿宋_GB2312"/>
          <w:sz w:val="32"/>
          <w:szCs w:val="32"/>
        </w:rPr>
        <w:t>99.8%</w:t>
      </w:r>
      <w:r>
        <w:rPr>
          <w:rFonts w:hint="eastAsia" w:ascii="仿宋_GB2312" w:eastAsia="仿宋_GB2312"/>
          <w:sz w:val="32"/>
          <w:szCs w:val="32"/>
        </w:rPr>
        <w:t>，与上年持平。</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9" w:firstLineChars="196"/>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（三）支出决算情况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年市级一般公共预算支出</w:t>
      </w:r>
      <w:r>
        <w:rPr>
          <w:rFonts w:hint="eastAsia" w:ascii="仿宋_GB2312" w:eastAsia="仿宋_GB2312"/>
          <w:sz w:val="32"/>
          <w:szCs w:val="32"/>
          <w:lang w:val="en-US" w:eastAsia="zh-CN"/>
        </w:rPr>
        <w:t>868768</w:t>
      </w:r>
      <w:r>
        <w:rPr>
          <w:rFonts w:hint="eastAsia" w:ascii="仿宋_GB2312" w:eastAsia="仿宋_GB2312"/>
          <w:sz w:val="32"/>
          <w:szCs w:val="32"/>
        </w:rPr>
        <w:t>万元，完成预算的</w:t>
      </w:r>
      <w:r>
        <w:rPr>
          <w:rFonts w:hint="eastAsia" w:ascii="仿宋_GB2312" w:eastAsia="仿宋_GB2312"/>
          <w:sz w:val="32"/>
          <w:szCs w:val="32"/>
          <w:lang w:val="en-US" w:eastAsia="zh-CN"/>
        </w:rPr>
        <w:t>104.7</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43.2</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支出分项目完成情况如下：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一般公共服务支出</w:t>
      </w:r>
      <w:r>
        <w:rPr>
          <w:rFonts w:hint="eastAsia" w:ascii="仿宋_GB2312" w:eastAsia="仿宋_GB2312"/>
          <w:sz w:val="32"/>
          <w:szCs w:val="32"/>
          <w:lang w:val="en-US" w:eastAsia="zh-CN"/>
        </w:rPr>
        <w:t>132294</w:t>
      </w:r>
      <w:r>
        <w:rPr>
          <w:rFonts w:hint="eastAsia" w:ascii="仿宋_GB2312" w:eastAsia="仿宋_GB2312"/>
          <w:sz w:val="32"/>
          <w:szCs w:val="32"/>
        </w:rPr>
        <w:t>万元，完成预算的</w:t>
      </w:r>
      <w:r>
        <w:rPr>
          <w:rFonts w:ascii="仿宋_GB2312" w:eastAsia="仿宋_GB2312"/>
          <w:sz w:val="32"/>
          <w:szCs w:val="32"/>
        </w:rPr>
        <w:t>10</w:t>
      </w:r>
      <w:r>
        <w:rPr>
          <w:rFonts w:hint="eastAsia" w:ascii="仿宋_GB2312" w:eastAsia="仿宋_GB2312"/>
          <w:sz w:val="32"/>
          <w:szCs w:val="32"/>
          <w:lang w:val="en-US" w:eastAsia="zh-CN"/>
        </w:rPr>
        <w:t>6.2</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50.0</w:t>
      </w:r>
      <w:r>
        <w:rPr>
          <w:rFonts w:hint="eastAsia" w:ascii="仿宋_GB2312" w:eastAsia="仿宋_GB2312"/>
          <w:sz w:val="32"/>
          <w:szCs w:val="32"/>
        </w:rPr>
        <w:t>%。主要是</w:t>
      </w:r>
      <w:r>
        <w:rPr>
          <w:rFonts w:hint="eastAsia" w:ascii="仿宋_GB2312" w:eastAsia="仿宋_GB2312"/>
          <w:sz w:val="32"/>
          <w:szCs w:val="32"/>
          <w:lang w:eastAsia="zh-CN"/>
        </w:rPr>
        <w:t>部分支出前移</w:t>
      </w:r>
      <w:r>
        <w:rPr>
          <w:rFonts w:hint="eastAsia" w:ascii="仿宋_GB2312" w:hAnsi="Arial" w:eastAsia="仿宋_GB2312" w:cs="Arial"/>
          <w:color w:val="auto"/>
          <w:sz w:val="32"/>
          <w:szCs w:val="32"/>
        </w:rPr>
        <w:t>，以及落实招商引资、优化营商环境等政策增加支出</w:t>
      </w:r>
      <w:r>
        <w:rPr>
          <w:rFonts w:hint="eastAsia" w:ascii="仿宋_GB2312" w:eastAsia="仿宋_GB2312"/>
          <w:sz w:val="32"/>
          <w:szCs w:val="32"/>
        </w:rPr>
        <w:t>。</w:t>
      </w:r>
      <w:r>
        <w:rPr>
          <w:rFonts w:hint="eastAsia" w:ascii="仿宋_GB2312" w:eastAsia="仿宋_GB2312"/>
          <w:sz w:val="32"/>
          <w:szCs w:val="32"/>
          <w:lang w:eastAsia="zh-CN"/>
        </w:rPr>
        <w:t>剔除上述因素影响</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8.0%</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公共安全支出</w:t>
      </w:r>
      <w:r>
        <w:rPr>
          <w:rFonts w:hint="eastAsia" w:ascii="仿宋_GB2312" w:eastAsia="仿宋_GB2312"/>
          <w:sz w:val="32"/>
          <w:szCs w:val="32"/>
          <w:lang w:val="en-US" w:eastAsia="zh-CN"/>
        </w:rPr>
        <w:t>93621</w:t>
      </w:r>
      <w:r>
        <w:rPr>
          <w:rFonts w:hint="eastAsia" w:ascii="仿宋_GB2312" w:eastAsia="仿宋_GB2312"/>
          <w:sz w:val="32"/>
          <w:szCs w:val="32"/>
        </w:rPr>
        <w:t>万元，完成预算的</w:t>
      </w:r>
      <w:r>
        <w:rPr>
          <w:rFonts w:hint="eastAsia" w:ascii="仿宋_GB2312" w:eastAsia="仿宋_GB2312"/>
          <w:sz w:val="32"/>
          <w:szCs w:val="32"/>
          <w:lang w:val="en-US" w:eastAsia="zh-CN"/>
        </w:rPr>
        <w:t>106.8</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24.8</w:t>
      </w:r>
      <w:r>
        <w:rPr>
          <w:rFonts w:hint="eastAsia" w:ascii="仿宋_GB2312" w:eastAsia="仿宋_GB2312"/>
          <w:sz w:val="32"/>
          <w:szCs w:val="32"/>
        </w:rPr>
        <w:t>%。</w:t>
      </w:r>
      <w:r>
        <w:rPr>
          <w:rFonts w:hint="eastAsia" w:ascii="仿宋_GB2312" w:eastAsia="仿宋_GB2312"/>
          <w:sz w:val="32"/>
          <w:szCs w:val="32"/>
          <w:lang w:eastAsia="zh-CN"/>
        </w:rPr>
        <w:t>主要是部分支出前移，以及</w:t>
      </w:r>
      <w:r>
        <w:rPr>
          <w:rFonts w:hint="eastAsia" w:ascii="仿宋_GB2312" w:eastAsia="仿宋_GB2312"/>
          <w:sz w:val="32"/>
          <w:szCs w:val="32"/>
          <w:lang w:val="en-US" w:eastAsia="zh-CN"/>
        </w:rPr>
        <w:t>加大公共安全保障力度等因素。剔除部分支出前移因素，</w:t>
      </w:r>
      <w:r>
        <w:rPr>
          <w:rFonts w:hint="eastAsia" w:ascii="仿宋_GB2312" w:eastAsia="仿宋_GB2312"/>
          <w:sz w:val="32"/>
          <w:szCs w:val="32"/>
          <w:highlight w:val="none"/>
          <w:lang w:val="en-US" w:eastAsia="zh-CN"/>
        </w:rPr>
        <w:t>增长8.8%</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教育支出</w:t>
      </w:r>
      <w:r>
        <w:rPr>
          <w:rFonts w:hint="eastAsia" w:ascii="仿宋_GB2312" w:eastAsia="仿宋_GB2312"/>
          <w:sz w:val="32"/>
          <w:szCs w:val="32"/>
          <w:lang w:val="en-US" w:eastAsia="zh-CN"/>
        </w:rPr>
        <w:t>87377</w:t>
      </w:r>
      <w:r>
        <w:rPr>
          <w:rFonts w:hint="eastAsia" w:ascii="仿宋_GB2312" w:eastAsia="仿宋_GB2312"/>
          <w:sz w:val="32"/>
          <w:szCs w:val="32"/>
        </w:rPr>
        <w:t>万元，完成预算的</w:t>
      </w:r>
      <w:r>
        <w:rPr>
          <w:rFonts w:hint="eastAsia" w:ascii="仿宋_GB2312" w:eastAsia="仿宋_GB2312"/>
          <w:sz w:val="32"/>
          <w:szCs w:val="32"/>
          <w:lang w:val="en-US" w:eastAsia="zh-CN"/>
        </w:rPr>
        <w:t>104.6</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10.9</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其中：教育支出</w:t>
      </w:r>
      <w:r>
        <w:rPr>
          <w:rFonts w:hint="eastAsia" w:ascii="仿宋_GB2312" w:eastAsia="仿宋_GB2312"/>
          <w:sz w:val="32"/>
          <w:szCs w:val="32"/>
          <w:lang w:val="en-US" w:eastAsia="zh-CN"/>
        </w:rPr>
        <w:t>82848万</w:t>
      </w:r>
      <w:r>
        <w:rPr>
          <w:rFonts w:hint="eastAsia" w:ascii="仿宋_GB2312" w:eastAsia="仿宋_GB2312"/>
          <w:sz w:val="32"/>
          <w:szCs w:val="32"/>
        </w:rPr>
        <w:t>元，</w:t>
      </w:r>
      <w:r>
        <w:rPr>
          <w:rFonts w:hint="eastAsia" w:ascii="仿宋_GB2312" w:eastAsia="仿宋_GB2312"/>
          <w:sz w:val="32"/>
          <w:szCs w:val="32"/>
          <w:lang w:eastAsia="zh-CN"/>
        </w:rPr>
        <w:t>完成预算的</w:t>
      </w:r>
      <w:r>
        <w:rPr>
          <w:rFonts w:hint="eastAsia" w:ascii="仿宋_GB2312" w:eastAsia="仿宋_GB2312"/>
          <w:sz w:val="32"/>
          <w:szCs w:val="32"/>
          <w:lang w:val="en-US" w:eastAsia="zh-CN"/>
        </w:rPr>
        <w:t>104.9%，</w:t>
      </w:r>
      <w:r>
        <w:rPr>
          <w:rFonts w:hint="eastAsia" w:ascii="仿宋_GB2312" w:eastAsia="仿宋_GB2312"/>
          <w:sz w:val="32"/>
          <w:szCs w:val="32"/>
        </w:rPr>
        <w:t>增长</w:t>
      </w:r>
      <w:r>
        <w:rPr>
          <w:rFonts w:hint="eastAsia" w:ascii="仿宋_GB2312" w:eastAsia="仿宋_GB2312"/>
          <w:sz w:val="32"/>
          <w:szCs w:val="32"/>
          <w:lang w:val="en-US" w:eastAsia="zh-CN"/>
        </w:rPr>
        <w:t>11.4</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教育费附加支出</w:t>
      </w:r>
      <w:r>
        <w:rPr>
          <w:rFonts w:hint="eastAsia" w:ascii="仿宋_GB2312" w:eastAsia="仿宋_GB2312"/>
          <w:sz w:val="32"/>
          <w:szCs w:val="32"/>
          <w:lang w:val="en-US" w:eastAsia="zh-CN"/>
        </w:rPr>
        <w:t>4529万</w:t>
      </w:r>
      <w:r>
        <w:rPr>
          <w:rFonts w:hint="eastAsia" w:ascii="仿宋_GB2312" w:eastAsia="仿宋_GB2312"/>
          <w:sz w:val="32"/>
          <w:szCs w:val="32"/>
        </w:rPr>
        <w:t>元，</w:t>
      </w:r>
      <w:r>
        <w:rPr>
          <w:rFonts w:hint="eastAsia" w:ascii="仿宋_GB2312" w:eastAsia="仿宋_GB2312"/>
          <w:sz w:val="32"/>
          <w:szCs w:val="32"/>
          <w:lang w:eastAsia="zh-CN"/>
        </w:rPr>
        <w:t>完成预算的</w:t>
      </w:r>
      <w:r>
        <w:rPr>
          <w:rFonts w:hint="eastAsia" w:ascii="仿宋_GB2312" w:eastAsia="仿宋_GB2312"/>
          <w:sz w:val="32"/>
          <w:szCs w:val="32"/>
          <w:lang w:val="en-US" w:eastAsia="zh-CN"/>
        </w:rPr>
        <w:t>98.5%，</w:t>
      </w:r>
      <w:r>
        <w:rPr>
          <w:rFonts w:hint="eastAsia" w:ascii="仿宋_GB2312" w:eastAsia="仿宋_GB2312"/>
          <w:sz w:val="32"/>
          <w:szCs w:val="32"/>
          <w:lang w:eastAsia="zh-CN"/>
        </w:rPr>
        <w:t>增长</w:t>
      </w:r>
      <w:r>
        <w:rPr>
          <w:rFonts w:hint="eastAsia" w:ascii="仿宋_GB2312" w:eastAsia="仿宋_GB2312"/>
          <w:sz w:val="32"/>
          <w:szCs w:val="32"/>
        </w:rPr>
        <w:t>3.</w:t>
      </w:r>
      <w:r>
        <w:rPr>
          <w:rFonts w:hint="eastAsia" w:ascii="仿宋_GB2312" w:eastAsia="仿宋_GB2312"/>
          <w:sz w:val="32"/>
          <w:szCs w:val="32"/>
          <w:lang w:val="en-US" w:eastAsia="zh-CN"/>
        </w:rPr>
        <w:t>2</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科学技术支出</w:t>
      </w:r>
      <w:r>
        <w:rPr>
          <w:rFonts w:hint="eastAsia" w:ascii="仿宋_GB2312" w:eastAsia="仿宋_GB2312"/>
          <w:sz w:val="32"/>
          <w:szCs w:val="32"/>
          <w:lang w:val="en-US" w:eastAsia="zh-CN"/>
        </w:rPr>
        <w:t>56531</w:t>
      </w:r>
      <w:r>
        <w:rPr>
          <w:rFonts w:hint="eastAsia" w:ascii="仿宋_GB2312" w:eastAsia="仿宋_GB2312"/>
          <w:sz w:val="32"/>
          <w:szCs w:val="32"/>
        </w:rPr>
        <w:t>万元，完成预算的</w:t>
      </w:r>
      <w:r>
        <w:rPr>
          <w:rFonts w:hint="eastAsia" w:ascii="仿宋_GB2312" w:eastAsia="仿宋_GB2312"/>
          <w:sz w:val="32"/>
          <w:szCs w:val="32"/>
          <w:lang w:val="en-US" w:eastAsia="zh-CN"/>
        </w:rPr>
        <w:t>105.0</w:t>
      </w:r>
      <w:r>
        <w:rPr>
          <w:rFonts w:ascii="仿宋_GB2312" w:eastAsia="仿宋_GB2312"/>
          <w:sz w:val="32"/>
          <w:szCs w:val="32"/>
        </w:rPr>
        <w:t>%</w:t>
      </w:r>
      <w:r>
        <w:rPr>
          <w:rFonts w:hint="eastAsia" w:ascii="仿宋_GB2312" w:eastAsia="仿宋_GB2312"/>
          <w:sz w:val="32"/>
          <w:szCs w:val="32"/>
        </w:rPr>
        <w:t>，增长9</w:t>
      </w:r>
      <w:r>
        <w:rPr>
          <w:rFonts w:hint="eastAsia" w:ascii="仿宋_GB2312" w:eastAsia="仿宋_GB2312"/>
          <w:sz w:val="32"/>
          <w:szCs w:val="32"/>
          <w:lang w:val="en-US" w:eastAsia="zh-CN"/>
        </w:rPr>
        <w:t>1</w:t>
      </w:r>
      <w:r>
        <w:rPr>
          <w:rFonts w:hint="eastAsia" w:ascii="仿宋_GB2312" w:eastAsia="仿宋_GB2312"/>
          <w:sz w:val="32"/>
          <w:szCs w:val="32"/>
        </w:rPr>
        <w:t>.2%。主要是</w:t>
      </w:r>
      <w:r>
        <w:rPr>
          <w:rFonts w:hint="eastAsia" w:ascii="仿宋_GB2312" w:eastAsia="仿宋_GB2312"/>
          <w:sz w:val="32"/>
          <w:szCs w:val="32"/>
          <w:lang w:eastAsia="zh-CN"/>
        </w:rPr>
        <w:t>兑现科技企业政策，支持</w:t>
      </w:r>
      <w:r>
        <w:rPr>
          <w:rFonts w:hint="eastAsia" w:ascii="仿宋_GB2312" w:hAnsi="Arial" w:eastAsia="仿宋_GB2312" w:cs="Arial"/>
          <w:color w:val="auto"/>
          <w:sz w:val="32"/>
          <w:szCs w:val="32"/>
          <w:lang w:eastAsia="zh-CN"/>
        </w:rPr>
        <w:t>浙江大学衢州研究院等产业创新平台建设</w:t>
      </w:r>
      <w:r>
        <w:rPr>
          <w:rFonts w:hint="eastAsia" w:ascii="仿宋_GB2312" w:hAnsi="Arial" w:eastAsia="仿宋_GB2312" w:cs="Arial"/>
          <w:color w:val="auto"/>
          <w:sz w:val="32"/>
          <w:szCs w:val="32"/>
        </w:rPr>
        <w:t>增加支出。</w:t>
      </w:r>
      <w:r>
        <w:rPr>
          <w:rFonts w:hint="eastAsia" w:ascii="仿宋_GB2312" w:hAnsi="Arial" w:eastAsia="仿宋_GB2312" w:cs="Arial"/>
          <w:color w:val="auto"/>
          <w:sz w:val="32"/>
          <w:szCs w:val="32"/>
          <w:lang w:eastAsia="zh-CN"/>
        </w:rPr>
        <w:t>剔除上述因素影响，</w:t>
      </w:r>
      <w:r>
        <w:rPr>
          <w:rFonts w:hint="eastAsia" w:ascii="仿宋_GB2312" w:hAnsi="Arial" w:eastAsia="仿宋_GB2312" w:cs="Arial"/>
          <w:color w:val="auto"/>
          <w:sz w:val="32"/>
          <w:szCs w:val="32"/>
          <w:highlight w:val="none"/>
          <w:lang w:eastAsia="zh-CN"/>
        </w:rPr>
        <w:t>增长</w:t>
      </w:r>
      <w:r>
        <w:rPr>
          <w:rFonts w:hint="eastAsia" w:ascii="仿宋_GB2312" w:hAnsi="Arial" w:eastAsia="仿宋_GB2312" w:cs="Arial"/>
          <w:color w:val="auto"/>
          <w:sz w:val="32"/>
          <w:szCs w:val="32"/>
          <w:highlight w:val="none"/>
          <w:lang w:val="en-US" w:eastAsia="zh-CN"/>
        </w:rPr>
        <w:t>12.4%</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文化体育与传媒支出</w:t>
      </w:r>
      <w:r>
        <w:rPr>
          <w:rFonts w:hint="eastAsia" w:ascii="仿宋_GB2312" w:eastAsia="仿宋_GB2312"/>
          <w:sz w:val="32"/>
          <w:szCs w:val="32"/>
          <w:lang w:val="en-US" w:eastAsia="zh-CN"/>
        </w:rPr>
        <w:t>26068</w:t>
      </w:r>
      <w:r>
        <w:rPr>
          <w:rFonts w:hint="eastAsia" w:ascii="仿宋_GB2312" w:eastAsia="仿宋_GB2312"/>
          <w:sz w:val="32"/>
          <w:szCs w:val="32"/>
        </w:rPr>
        <w:t>万元，完成预算的</w:t>
      </w:r>
      <w:r>
        <w:rPr>
          <w:rFonts w:ascii="仿宋_GB2312" w:eastAsia="仿宋_GB2312"/>
          <w:sz w:val="32"/>
          <w:szCs w:val="32"/>
        </w:rPr>
        <w:t>1</w:t>
      </w:r>
      <w:r>
        <w:rPr>
          <w:rFonts w:hint="eastAsia" w:ascii="仿宋_GB2312" w:eastAsia="仿宋_GB2312"/>
          <w:sz w:val="32"/>
          <w:szCs w:val="32"/>
          <w:lang w:val="en-US" w:eastAsia="zh-CN"/>
        </w:rPr>
        <w:t>14.2</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105.3</w:t>
      </w:r>
      <w:r>
        <w:rPr>
          <w:rFonts w:hint="eastAsia" w:ascii="仿宋_GB2312" w:eastAsia="仿宋_GB2312"/>
          <w:sz w:val="32"/>
          <w:szCs w:val="32"/>
        </w:rPr>
        <w:t>%。主要是</w:t>
      </w:r>
      <w:r>
        <w:rPr>
          <w:rFonts w:hint="eastAsia" w:ascii="仿宋_GB2312" w:eastAsia="仿宋_GB2312"/>
          <w:sz w:val="32"/>
          <w:szCs w:val="32"/>
          <w:lang w:eastAsia="zh-CN"/>
        </w:rPr>
        <w:t>加大“南孔圣地</w:t>
      </w:r>
      <w:r>
        <w:rPr>
          <w:rFonts w:hint="eastAsia" w:ascii="仿宋_GB2312" w:eastAsia="仿宋_GB2312"/>
          <w:sz w:val="32"/>
          <w:szCs w:val="32"/>
          <w:lang w:val="en-US" w:eastAsia="zh-CN"/>
        </w:rPr>
        <w:t>·</w:t>
      </w:r>
      <w:r>
        <w:rPr>
          <w:rFonts w:hint="eastAsia" w:ascii="仿宋_GB2312" w:eastAsia="仿宋_GB2312"/>
          <w:sz w:val="32"/>
          <w:szCs w:val="32"/>
          <w:lang w:eastAsia="zh-CN"/>
        </w:rPr>
        <w:t>衢州有礼”城市品牌打造力度</w:t>
      </w:r>
      <w:r>
        <w:rPr>
          <w:rFonts w:hint="eastAsia" w:ascii="仿宋_GB2312" w:eastAsia="仿宋_GB2312"/>
          <w:sz w:val="32"/>
          <w:szCs w:val="32"/>
          <w:lang w:val="en-US" w:eastAsia="zh-CN"/>
        </w:rPr>
        <w:t>，承办第四届全国智力运动会增加支出，以及根据财政部要求将旅游相关支出从商业服务业等支出科目调整至该项科目中核算等因素。剔除上述因素，</w:t>
      </w:r>
      <w:r>
        <w:rPr>
          <w:rFonts w:hint="eastAsia" w:ascii="仿宋_GB2312" w:eastAsia="仿宋_GB2312"/>
          <w:sz w:val="32"/>
          <w:szCs w:val="32"/>
          <w:highlight w:val="none"/>
          <w:lang w:val="en-US" w:eastAsia="zh-CN"/>
        </w:rPr>
        <w:t>增长5.8%</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社会保障和就业支出</w:t>
      </w:r>
      <w:r>
        <w:rPr>
          <w:rFonts w:hint="eastAsia" w:ascii="仿宋_GB2312" w:eastAsia="仿宋_GB2312"/>
          <w:sz w:val="32"/>
          <w:szCs w:val="32"/>
          <w:lang w:val="en-US" w:eastAsia="zh-CN"/>
        </w:rPr>
        <w:t>65903</w:t>
      </w:r>
      <w:r>
        <w:rPr>
          <w:rFonts w:hint="eastAsia" w:ascii="仿宋_GB2312" w:eastAsia="仿宋_GB2312"/>
          <w:sz w:val="32"/>
          <w:szCs w:val="32"/>
        </w:rPr>
        <w:t>万元，完成预算的</w:t>
      </w:r>
      <w:r>
        <w:rPr>
          <w:rFonts w:ascii="仿宋_GB2312" w:eastAsia="仿宋_GB2312"/>
          <w:sz w:val="32"/>
          <w:szCs w:val="32"/>
        </w:rPr>
        <w:t>10</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lang w:eastAsia="zh-CN"/>
        </w:rPr>
        <w:t>卫生健康</w:t>
      </w:r>
      <w:r>
        <w:rPr>
          <w:rFonts w:hint="eastAsia" w:ascii="仿宋_GB2312" w:eastAsia="仿宋_GB2312"/>
          <w:sz w:val="32"/>
          <w:szCs w:val="32"/>
        </w:rPr>
        <w:t>支出</w:t>
      </w:r>
      <w:r>
        <w:rPr>
          <w:rFonts w:hint="eastAsia" w:ascii="仿宋_GB2312" w:eastAsia="仿宋_GB2312"/>
          <w:sz w:val="32"/>
          <w:szCs w:val="32"/>
          <w:lang w:val="en-US" w:eastAsia="zh-CN"/>
        </w:rPr>
        <w:t>31388</w:t>
      </w:r>
      <w:r>
        <w:rPr>
          <w:rFonts w:hint="eastAsia" w:ascii="仿宋_GB2312" w:eastAsia="仿宋_GB2312"/>
          <w:sz w:val="32"/>
          <w:szCs w:val="32"/>
        </w:rPr>
        <w:t>万元，完成预算的</w:t>
      </w:r>
      <w:r>
        <w:rPr>
          <w:rFonts w:ascii="仿宋_GB2312" w:eastAsia="仿宋_GB2312"/>
          <w:sz w:val="32"/>
          <w:szCs w:val="32"/>
        </w:rPr>
        <w:t>10</w:t>
      </w:r>
      <w:r>
        <w:rPr>
          <w:rFonts w:hint="eastAsia" w:ascii="仿宋_GB2312" w:eastAsia="仿宋_GB2312"/>
          <w:sz w:val="32"/>
          <w:szCs w:val="32"/>
          <w:lang w:val="en-US" w:eastAsia="zh-CN"/>
        </w:rPr>
        <w:t>3.2</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增长22.8%。主要是省对杭外省属企事业单位离休干部“两费”保障经费缺口转移支付补助资金增加。</w:t>
      </w:r>
      <w:r>
        <w:rPr>
          <w:rFonts w:hint="eastAsia" w:ascii="仿宋_GB2312" w:eastAsia="仿宋_GB2312"/>
          <w:sz w:val="32"/>
          <w:szCs w:val="32"/>
          <w:shd w:val="clear" w:color="auto" w:fill="auto"/>
          <w:lang w:val="en-US" w:eastAsia="zh-CN"/>
        </w:rPr>
        <w:t>剔除该因素，增长5.3%</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节能环保支出</w:t>
      </w:r>
      <w:r>
        <w:rPr>
          <w:rFonts w:hint="eastAsia" w:ascii="仿宋_GB2312" w:eastAsia="仿宋_GB2312"/>
          <w:sz w:val="32"/>
          <w:szCs w:val="32"/>
          <w:lang w:val="en-US" w:eastAsia="zh-CN"/>
        </w:rPr>
        <w:t>43818</w:t>
      </w:r>
      <w:r>
        <w:rPr>
          <w:rFonts w:hint="eastAsia" w:ascii="仿宋_GB2312" w:eastAsia="仿宋_GB2312"/>
          <w:sz w:val="32"/>
          <w:szCs w:val="32"/>
        </w:rPr>
        <w:t>万元，完成预算的</w:t>
      </w:r>
      <w:r>
        <w:rPr>
          <w:rFonts w:hint="eastAsia" w:ascii="仿宋_GB2312" w:eastAsia="仿宋_GB2312"/>
          <w:sz w:val="32"/>
          <w:szCs w:val="32"/>
          <w:lang w:val="en-US" w:eastAsia="zh-CN"/>
        </w:rPr>
        <w:t>112.8</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87.1</w:t>
      </w:r>
      <w:r>
        <w:rPr>
          <w:rFonts w:hint="eastAsia" w:ascii="仿宋_GB2312" w:eastAsia="仿宋_GB2312"/>
          <w:sz w:val="32"/>
          <w:szCs w:val="32"/>
        </w:rPr>
        <w:t>%。</w:t>
      </w:r>
      <w:r>
        <w:rPr>
          <w:rFonts w:hint="eastAsia" w:ascii="仿宋_GB2312" w:hAnsi="Arial" w:eastAsia="仿宋_GB2312" w:cs="Arial"/>
          <w:color w:val="auto"/>
          <w:sz w:val="32"/>
          <w:szCs w:val="32"/>
        </w:rPr>
        <w:t>主要是</w:t>
      </w:r>
      <w:r>
        <w:rPr>
          <w:rFonts w:hint="eastAsia" w:ascii="仿宋_GB2312" w:hAnsi="Arial" w:eastAsia="仿宋_GB2312" w:cs="Arial"/>
          <w:color w:val="auto"/>
          <w:sz w:val="32"/>
          <w:szCs w:val="32"/>
          <w:lang w:eastAsia="zh-CN"/>
        </w:rPr>
        <w:t>中央对</w:t>
      </w:r>
      <w:r>
        <w:rPr>
          <w:rFonts w:hint="eastAsia" w:ascii="仿宋_GB2312" w:hAnsi="Arial" w:eastAsia="仿宋_GB2312" w:cs="Arial"/>
          <w:color w:val="auto"/>
          <w:sz w:val="32"/>
          <w:szCs w:val="32"/>
        </w:rPr>
        <w:t>浙江衢化氟化学有限公司</w:t>
      </w:r>
      <w:r>
        <w:rPr>
          <w:rFonts w:hint="eastAsia" w:ascii="仿宋_GB2312" w:hAnsi="Arial" w:eastAsia="仿宋_GB2312" w:cs="Arial"/>
          <w:color w:val="auto"/>
          <w:sz w:val="32"/>
          <w:szCs w:val="32"/>
          <w:lang w:eastAsia="zh-CN"/>
        </w:rPr>
        <w:t>等企业</w:t>
      </w:r>
      <w:r>
        <w:rPr>
          <w:rFonts w:hint="eastAsia" w:ascii="仿宋_GB2312" w:hAnsi="Arial" w:eastAsia="仿宋_GB2312" w:cs="Arial"/>
          <w:color w:val="auto"/>
          <w:sz w:val="32"/>
          <w:szCs w:val="32"/>
        </w:rPr>
        <w:t>大气</w:t>
      </w:r>
      <w:r>
        <w:rPr>
          <w:rFonts w:hint="eastAsia" w:ascii="仿宋_GB2312" w:hAnsi="Arial" w:eastAsia="仿宋_GB2312" w:cs="Arial"/>
          <w:color w:val="auto"/>
          <w:sz w:val="32"/>
          <w:szCs w:val="32"/>
          <w:highlight w:val="none"/>
        </w:rPr>
        <w:t>污染防治</w:t>
      </w:r>
      <w:r>
        <w:rPr>
          <w:rFonts w:hint="eastAsia" w:ascii="仿宋_GB2312" w:hAnsi="Arial" w:eastAsia="仿宋_GB2312" w:cs="Arial"/>
          <w:color w:val="auto"/>
          <w:sz w:val="32"/>
          <w:szCs w:val="32"/>
          <w:highlight w:val="none"/>
          <w:lang w:eastAsia="zh-CN"/>
        </w:rPr>
        <w:t>转移支付补助</w:t>
      </w:r>
      <w:r>
        <w:rPr>
          <w:rFonts w:hint="eastAsia" w:ascii="仿宋_GB2312" w:hAnsi="Arial" w:eastAsia="仿宋_GB2312" w:cs="Arial"/>
          <w:color w:val="auto"/>
          <w:sz w:val="32"/>
          <w:szCs w:val="32"/>
          <w:highlight w:val="none"/>
        </w:rPr>
        <w:t>增加</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因素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剔除该因素影响，增长</w:t>
      </w:r>
      <w:r>
        <w:rPr>
          <w:rFonts w:hint="eastAsia" w:ascii="仿宋_GB2312" w:hAnsi="仿宋_GB2312" w:eastAsia="仿宋_GB2312" w:cs="仿宋_GB2312"/>
          <w:sz w:val="32"/>
          <w:szCs w:val="32"/>
          <w:highlight w:val="none"/>
          <w:lang w:val="en-US" w:eastAsia="zh-CN"/>
        </w:rPr>
        <w:t>8.0%</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城乡社区支出</w:t>
      </w:r>
      <w:r>
        <w:rPr>
          <w:rFonts w:hint="eastAsia" w:ascii="仿宋_GB2312" w:eastAsia="仿宋_GB2312"/>
          <w:sz w:val="32"/>
          <w:szCs w:val="32"/>
          <w:lang w:val="en-US" w:eastAsia="zh-CN"/>
        </w:rPr>
        <w:t>88318</w:t>
      </w:r>
      <w:r>
        <w:rPr>
          <w:rFonts w:hint="eastAsia" w:ascii="仿宋_GB2312" w:eastAsia="仿宋_GB2312"/>
          <w:sz w:val="32"/>
          <w:szCs w:val="32"/>
        </w:rPr>
        <w:t>万元，完成预算的</w:t>
      </w:r>
      <w:r>
        <w:rPr>
          <w:rFonts w:hint="eastAsia" w:ascii="仿宋_GB2312" w:eastAsia="仿宋_GB2312"/>
          <w:sz w:val="32"/>
          <w:szCs w:val="32"/>
          <w:lang w:val="en-US" w:eastAsia="zh-CN"/>
        </w:rPr>
        <w:t>106.2</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75.2</w:t>
      </w:r>
      <w:r>
        <w:rPr>
          <w:rFonts w:hint="eastAsia" w:ascii="仿宋_GB2312" w:eastAsia="仿宋_GB2312"/>
          <w:sz w:val="32"/>
          <w:szCs w:val="32"/>
        </w:rPr>
        <w:t>%。主</w:t>
      </w:r>
      <w:r>
        <w:rPr>
          <w:rFonts w:hint="eastAsia" w:ascii="仿宋_GB2312" w:eastAsia="仿宋_GB2312"/>
          <w:sz w:val="32"/>
          <w:szCs w:val="32"/>
          <w:lang w:val="en-US" w:eastAsia="zh-CN"/>
        </w:rPr>
        <w:t>要是落实巡视整改意见，绿色产业集聚区增加相关城乡社区建设支出因素。剔除该因素影响，增长0.4%</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农林水支出</w:t>
      </w:r>
      <w:r>
        <w:rPr>
          <w:rFonts w:hint="eastAsia" w:ascii="仿宋_GB2312" w:eastAsia="仿宋_GB2312"/>
          <w:sz w:val="32"/>
          <w:szCs w:val="32"/>
          <w:lang w:val="en-US" w:eastAsia="zh-CN"/>
        </w:rPr>
        <w:t>42265</w:t>
      </w:r>
      <w:r>
        <w:rPr>
          <w:rFonts w:hint="eastAsia" w:ascii="仿宋_GB2312" w:eastAsia="仿宋_GB2312"/>
          <w:sz w:val="32"/>
          <w:szCs w:val="32"/>
        </w:rPr>
        <w:t>万元，完成预算的</w:t>
      </w:r>
      <w:r>
        <w:rPr>
          <w:rFonts w:hint="eastAsia" w:ascii="仿宋_GB2312" w:eastAsia="仿宋_GB2312"/>
          <w:sz w:val="32"/>
          <w:szCs w:val="32"/>
          <w:lang w:val="en-US" w:eastAsia="zh-CN"/>
        </w:rPr>
        <w:t>112.0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53.8</w:t>
      </w:r>
      <w:r>
        <w:rPr>
          <w:rFonts w:hint="eastAsia" w:ascii="仿宋_GB2312" w:eastAsia="仿宋_GB2312"/>
          <w:sz w:val="32"/>
          <w:szCs w:val="32"/>
        </w:rPr>
        <w:t>%。主要是省</w:t>
      </w:r>
      <w:r>
        <w:rPr>
          <w:rFonts w:hint="eastAsia" w:ascii="仿宋_GB2312" w:eastAsia="仿宋_GB2312"/>
          <w:sz w:val="32"/>
          <w:szCs w:val="32"/>
          <w:lang w:eastAsia="zh-CN"/>
        </w:rPr>
        <w:t>补</w:t>
      </w:r>
      <w:r>
        <w:rPr>
          <w:rFonts w:hint="eastAsia" w:ascii="仿宋_GB2312" w:eastAsia="仿宋_GB2312"/>
          <w:sz w:val="32"/>
          <w:szCs w:val="32"/>
        </w:rPr>
        <w:t>水利建设与发展专项资金</w:t>
      </w:r>
      <w:r>
        <w:rPr>
          <w:rFonts w:hint="eastAsia" w:ascii="仿宋_GB2312" w:eastAsia="仿宋_GB2312"/>
          <w:sz w:val="32"/>
          <w:szCs w:val="32"/>
          <w:lang w:eastAsia="zh-CN"/>
        </w:rPr>
        <w:t>增加支出</w:t>
      </w:r>
      <w:r>
        <w:rPr>
          <w:rFonts w:hint="eastAsia" w:ascii="仿宋_GB2312" w:eastAsia="仿宋_GB2312"/>
          <w:sz w:val="32"/>
          <w:szCs w:val="32"/>
        </w:rPr>
        <w:t>。</w:t>
      </w:r>
      <w:r>
        <w:rPr>
          <w:rFonts w:hint="eastAsia" w:ascii="仿宋_GB2312" w:eastAsia="仿宋_GB2312"/>
          <w:sz w:val="32"/>
          <w:szCs w:val="32"/>
          <w:lang w:eastAsia="zh-CN"/>
        </w:rPr>
        <w:t>剔除该因素影响</w:t>
      </w:r>
      <w:r>
        <w:rPr>
          <w:rFonts w:hint="eastAsia" w:ascii="仿宋_GB2312" w:eastAsia="仿宋_GB2312"/>
          <w:sz w:val="32"/>
          <w:szCs w:val="32"/>
          <w:highlight w:val="none"/>
          <w:shd w:val="clear" w:color="auto" w:fill="auto"/>
          <w:lang w:eastAsia="zh-CN"/>
        </w:rPr>
        <w:t>，增长</w:t>
      </w:r>
      <w:r>
        <w:rPr>
          <w:rFonts w:hint="eastAsia" w:ascii="仿宋_GB2312" w:eastAsia="仿宋_GB2312"/>
          <w:sz w:val="32"/>
          <w:szCs w:val="32"/>
          <w:highlight w:val="none"/>
          <w:shd w:val="clear" w:color="auto" w:fill="auto"/>
          <w:lang w:val="en-US" w:eastAsia="zh-CN"/>
        </w:rPr>
        <w:t>9.8%</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交通运输支出</w:t>
      </w:r>
      <w:r>
        <w:rPr>
          <w:rFonts w:hint="eastAsia" w:ascii="仿宋_GB2312" w:eastAsia="仿宋_GB2312"/>
          <w:sz w:val="32"/>
          <w:szCs w:val="32"/>
          <w:lang w:val="en-US" w:eastAsia="zh-CN"/>
        </w:rPr>
        <w:t>32164</w:t>
      </w:r>
      <w:r>
        <w:rPr>
          <w:rFonts w:hint="eastAsia" w:ascii="仿宋_GB2312" w:eastAsia="仿宋_GB2312"/>
          <w:sz w:val="32"/>
          <w:szCs w:val="32"/>
        </w:rPr>
        <w:t>万元，完成预算的</w:t>
      </w:r>
      <w:r>
        <w:rPr>
          <w:rFonts w:hint="eastAsia" w:ascii="仿宋_GB2312" w:eastAsia="仿宋_GB2312"/>
          <w:sz w:val="32"/>
          <w:szCs w:val="32"/>
          <w:lang w:val="en-US" w:eastAsia="zh-CN"/>
        </w:rPr>
        <w:t>103.6</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10.4</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资源勘探信息等支出</w:t>
      </w:r>
      <w:r>
        <w:rPr>
          <w:rFonts w:hint="eastAsia" w:ascii="仿宋_GB2312" w:eastAsia="仿宋_GB2312"/>
          <w:sz w:val="32"/>
          <w:szCs w:val="32"/>
          <w:lang w:val="en-US" w:eastAsia="zh-CN"/>
        </w:rPr>
        <w:t>72378</w:t>
      </w:r>
      <w:r>
        <w:rPr>
          <w:rFonts w:hint="eastAsia" w:ascii="仿宋_GB2312" w:eastAsia="仿宋_GB2312"/>
          <w:sz w:val="32"/>
          <w:szCs w:val="32"/>
        </w:rPr>
        <w:t>万元，完成预算的</w:t>
      </w:r>
      <w:r>
        <w:rPr>
          <w:rFonts w:hint="eastAsia" w:ascii="仿宋_GB2312" w:eastAsia="仿宋_GB2312"/>
          <w:sz w:val="32"/>
          <w:szCs w:val="32"/>
          <w:lang w:val="en-US" w:eastAsia="zh-CN"/>
        </w:rPr>
        <w:t>108.3</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118</w:t>
      </w:r>
      <w:r>
        <w:rPr>
          <w:rFonts w:hint="eastAsia" w:ascii="仿宋_GB2312" w:eastAsia="仿宋_GB2312"/>
          <w:sz w:val="32"/>
          <w:szCs w:val="32"/>
        </w:rPr>
        <w:t>.0%。主要是</w:t>
      </w:r>
      <w:r>
        <w:rPr>
          <w:rFonts w:hint="eastAsia" w:ascii="仿宋_GB2312" w:hAnsi="仿宋_GB2312" w:eastAsia="仿宋_GB2312" w:cs="仿宋_GB2312"/>
          <w:sz w:val="32"/>
          <w:szCs w:val="32"/>
          <w:lang w:eastAsia="zh-CN"/>
        </w:rPr>
        <w:t>中央对浙江巨化股份有限公司、衢州华友钴新材料有限公司等工业技术改造专项和增强制造业核心竞争力基建投资转移支付补助</w:t>
      </w:r>
      <w:r>
        <w:rPr>
          <w:rFonts w:hint="eastAsia" w:ascii="仿宋_GB2312" w:hAnsi="仿宋_GB2312" w:eastAsia="仿宋_GB2312" w:cs="仿宋_GB2312"/>
          <w:sz w:val="32"/>
          <w:szCs w:val="32"/>
          <w:lang w:val="en-US" w:eastAsia="zh-CN"/>
        </w:rPr>
        <w:t>增加</w:t>
      </w:r>
      <w:r>
        <w:rPr>
          <w:rFonts w:hint="eastAsia" w:ascii="仿宋_GB2312" w:eastAsia="仿宋_GB2312"/>
          <w:sz w:val="32"/>
          <w:szCs w:val="32"/>
          <w:lang w:eastAsia="zh-CN"/>
        </w:rPr>
        <w:t>，</w:t>
      </w:r>
      <w:r>
        <w:rPr>
          <w:rFonts w:hint="eastAsia" w:ascii="仿宋_GB2312" w:eastAsia="仿宋_GB2312"/>
          <w:sz w:val="32"/>
          <w:szCs w:val="32"/>
          <w:lang w:val="en-US" w:eastAsia="zh-CN"/>
        </w:rPr>
        <w:t>以及支持中小企业发展、</w:t>
      </w:r>
      <w:r>
        <w:rPr>
          <w:rFonts w:hint="eastAsia" w:ascii="仿宋_GB2312" w:eastAsia="仿宋_GB2312"/>
          <w:sz w:val="32"/>
          <w:szCs w:val="32"/>
        </w:rPr>
        <w:t>办理资产转性缴纳相关税费增加支出因素。</w:t>
      </w:r>
      <w:r>
        <w:rPr>
          <w:rFonts w:hint="eastAsia" w:ascii="仿宋_GB2312" w:eastAsia="仿宋_GB2312"/>
          <w:sz w:val="32"/>
          <w:szCs w:val="32"/>
          <w:highlight w:val="none"/>
          <w:lang w:eastAsia="zh-CN"/>
        </w:rPr>
        <w:t>剔除上述因素影响，增长</w:t>
      </w:r>
      <w:r>
        <w:rPr>
          <w:rFonts w:hint="eastAsia" w:ascii="仿宋_GB2312" w:eastAsia="仿宋_GB2312"/>
          <w:sz w:val="32"/>
          <w:szCs w:val="32"/>
          <w:highlight w:val="none"/>
          <w:lang w:val="en-US" w:eastAsia="zh-CN"/>
        </w:rPr>
        <w:t>9.7%</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商业服务业等支出</w:t>
      </w:r>
      <w:r>
        <w:rPr>
          <w:rFonts w:hint="eastAsia" w:ascii="仿宋_GB2312" w:eastAsia="仿宋_GB2312"/>
          <w:sz w:val="32"/>
          <w:szCs w:val="32"/>
          <w:lang w:val="en-US" w:eastAsia="zh-CN"/>
        </w:rPr>
        <w:t>10162</w:t>
      </w:r>
      <w:r>
        <w:rPr>
          <w:rFonts w:hint="eastAsia" w:ascii="仿宋_GB2312" w:eastAsia="仿宋_GB2312"/>
          <w:sz w:val="32"/>
          <w:szCs w:val="32"/>
        </w:rPr>
        <w:t>万元，完成预算的</w:t>
      </w:r>
      <w:r>
        <w:rPr>
          <w:rFonts w:hint="eastAsia" w:ascii="仿宋_GB2312" w:eastAsia="仿宋_GB2312"/>
          <w:sz w:val="32"/>
          <w:szCs w:val="32"/>
          <w:lang w:val="en-US" w:eastAsia="zh-CN"/>
        </w:rPr>
        <w:t>104.9</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下降</w:t>
      </w:r>
      <w:r>
        <w:rPr>
          <w:rFonts w:hint="eastAsia" w:ascii="仿宋_GB2312" w:eastAsia="仿宋_GB2312"/>
          <w:sz w:val="32"/>
          <w:szCs w:val="32"/>
          <w:lang w:val="en-US" w:eastAsia="zh-CN"/>
        </w:rPr>
        <w:t>17.8</w:t>
      </w:r>
      <w:r>
        <w:rPr>
          <w:rFonts w:hint="eastAsia" w:ascii="仿宋_GB2312" w:eastAsia="仿宋_GB2312"/>
          <w:sz w:val="32"/>
          <w:szCs w:val="32"/>
        </w:rPr>
        <w:t>%。主要是</w:t>
      </w:r>
      <w:r>
        <w:rPr>
          <w:rFonts w:hint="eastAsia" w:ascii="仿宋_GB2312" w:eastAsia="仿宋_GB2312"/>
          <w:sz w:val="32"/>
          <w:szCs w:val="32"/>
          <w:lang w:eastAsia="zh-CN"/>
        </w:rPr>
        <w:t>根据财政部政府收支分类科目要求，</w:t>
      </w:r>
      <w:r>
        <w:rPr>
          <w:rFonts w:hint="eastAsia" w:ascii="仿宋_GB2312" w:eastAsia="仿宋_GB2312"/>
          <w:sz w:val="32"/>
          <w:szCs w:val="32"/>
        </w:rPr>
        <w:t>旅游相关支出从该科目调整至文化旅游体育与传媒支出科目中核算因素</w:t>
      </w:r>
      <w:r>
        <w:rPr>
          <w:rFonts w:hint="eastAsia" w:ascii="仿宋_GB2312" w:eastAsia="仿宋_GB2312"/>
          <w:sz w:val="32"/>
          <w:szCs w:val="32"/>
          <w:lang w:eastAsia="zh-CN"/>
        </w:rPr>
        <w:t>，以及部分支出因项目进度原因结转至</w:t>
      </w:r>
      <w:r>
        <w:rPr>
          <w:rFonts w:hint="eastAsia" w:ascii="仿宋_GB2312" w:eastAsia="仿宋_GB2312"/>
          <w:sz w:val="32"/>
          <w:szCs w:val="32"/>
          <w:lang w:val="en-US" w:eastAsia="zh-CN"/>
        </w:rPr>
        <w:t>2020</w:t>
      </w:r>
      <w:r>
        <w:rPr>
          <w:rFonts w:hint="eastAsia" w:ascii="仿宋_GB2312" w:eastAsia="仿宋_GB2312"/>
          <w:sz w:val="32"/>
          <w:szCs w:val="32"/>
          <w:lang w:eastAsia="zh-CN"/>
        </w:rPr>
        <w:t>年支出。剔除科目调整因素影响，增长</w:t>
      </w:r>
      <w:r>
        <w:rPr>
          <w:rFonts w:hint="eastAsia" w:ascii="仿宋_GB2312" w:eastAsia="仿宋_GB2312"/>
          <w:sz w:val="32"/>
          <w:szCs w:val="32"/>
          <w:lang w:val="en-US" w:eastAsia="zh-CN"/>
        </w:rPr>
        <w:t>10.4%</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金融支出</w:t>
      </w:r>
      <w:r>
        <w:rPr>
          <w:rFonts w:hint="eastAsia" w:ascii="仿宋_GB2312" w:eastAsia="仿宋_GB2312"/>
          <w:sz w:val="32"/>
          <w:szCs w:val="32"/>
          <w:lang w:val="en-US" w:eastAsia="zh-CN"/>
        </w:rPr>
        <w:t>476</w:t>
      </w:r>
      <w:r>
        <w:rPr>
          <w:rFonts w:hint="eastAsia" w:ascii="仿宋_GB2312" w:eastAsia="仿宋_GB2312"/>
          <w:sz w:val="32"/>
          <w:szCs w:val="32"/>
        </w:rPr>
        <w:t>万元，完成预算的</w:t>
      </w:r>
      <w:r>
        <w:rPr>
          <w:rFonts w:hint="eastAsia" w:ascii="仿宋_GB2312" w:eastAsia="仿宋_GB2312"/>
          <w:sz w:val="32"/>
          <w:szCs w:val="32"/>
          <w:lang w:val="en-US" w:eastAsia="zh-CN"/>
        </w:rPr>
        <w:t>100.0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38.8</w:t>
      </w:r>
      <w:r>
        <w:rPr>
          <w:rFonts w:hint="eastAsia" w:ascii="仿宋_GB2312" w:eastAsia="仿宋_GB2312"/>
          <w:sz w:val="32"/>
          <w:szCs w:val="32"/>
        </w:rPr>
        <w:t>%。主要是</w:t>
      </w:r>
      <w:r>
        <w:rPr>
          <w:rFonts w:hint="eastAsia" w:ascii="仿宋_GB2312" w:hAnsi="Arial" w:eastAsia="仿宋_GB2312" w:cs="Arial"/>
          <w:color w:val="auto"/>
          <w:sz w:val="32"/>
          <w:szCs w:val="32"/>
        </w:rPr>
        <w:t>拨付巨化集团财务有限责任公司财政奖励资金增加支出。</w:t>
      </w:r>
      <w:r>
        <w:rPr>
          <w:rFonts w:hint="eastAsia" w:ascii="仿宋_GB2312" w:hAnsi="Arial" w:eastAsia="仿宋_GB2312" w:cs="Arial"/>
          <w:color w:val="auto"/>
          <w:sz w:val="32"/>
          <w:szCs w:val="32"/>
          <w:lang w:eastAsia="zh-CN"/>
        </w:rPr>
        <w:t>剔除该因素影响，与上年持平</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lang w:eastAsia="zh-CN"/>
        </w:rPr>
        <w:t>援助其他地区支出</w:t>
      </w:r>
      <w:r>
        <w:rPr>
          <w:rFonts w:hint="eastAsia" w:ascii="仿宋_GB2312" w:eastAsia="仿宋_GB2312"/>
          <w:sz w:val="32"/>
          <w:szCs w:val="32"/>
          <w:lang w:val="en-US" w:eastAsia="zh-CN"/>
        </w:rPr>
        <w:t>100万</w:t>
      </w:r>
      <w:r>
        <w:rPr>
          <w:rFonts w:hint="eastAsia" w:ascii="仿宋_GB2312" w:eastAsia="仿宋_GB2312"/>
          <w:sz w:val="32"/>
          <w:szCs w:val="32"/>
        </w:rPr>
        <w:t>元，完成预算的</w:t>
      </w:r>
      <w:r>
        <w:rPr>
          <w:rFonts w:hint="eastAsia" w:ascii="仿宋_GB2312" w:eastAsia="仿宋_GB2312"/>
          <w:sz w:val="32"/>
          <w:szCs w:val="32"/>
          <w:lang w:val="en-US" w:eastAsia="zh-CN"/>
        </w:rPr>
        <w:t>100.0</w:t>
      </w:r>
      <w:r>
        <w:rPr>
          <w:rFonts w:hint="eastAsia" w:ascii="仿宋_GB2312" w:eastAsia="仿宋_GB2312"/>
          <w:sz w:val="32"/>
          <w:szCs w:val="32"/>
        </w:rPr>
        <w:t>%，</w:t>
      </w:r>
      <w:r>
        <w:rPr>
          <w:rFonts w:hint="eastAsia" w:ascii="仿宋_GB2312" w:eastAsia="仿宋_GB2312"/>
          <w:sz w:val="32"/>
          <w:szCs w:val="32"/>
          <w:lang w:eastAsia="zh-CN"/>
        </w:rPr>
        <w:t>与上年持平</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16.</w:t>
      </w:r>
      <w:r>
        <w:rPr>
          <w:rFonts w:hint="eastAsia" w:ascii="仿宋_GB2312" w:eastAsia="仿宋_GB2312"/>
          <w:sz w:val="32"/>
          <w:szCs w:val="32"/>
        </w:rPr>
        <w:t>自然资源海洋气象等支出</w:t>
      </w:r>
      <w:r>
        <w:rPr>
          <w:rFonts w:hint="eastAsia" w:ascii="仿宋_GB2312" w:eastAsia="仿宋_GB2312"/>
          <w:sz w:val="32"/>
          <w:szCs w:val="32"/>
          <w:lang w:val="en-US" w:eastAsia="zh-CN"/>
        </w:rPr>
        <w:t>8689万</w:t>
      </w:r>
      <w:r>
        <w:rPr>
          <w:rFonts w:hint="eastAsia" w:ascii="仿宋_GB2312" w:eastAsia="仿宋_GB2312"/>
          <w:sz w:val="32"/>
          <w:szCs w:val="32"/>
        </w:rPr>
        <w:t>元，完成预算的10</w:t>
      </w:r>
      <w:r>
        <w:rPr>
          <w:rFonts w:hint="eastAsia" w:ascii="仿宋_GB2312" w:eastAsia="仿宋_GB2312"/>
          <w:sz w:val="32"/>
          <w:szCs w:val="32"/>
          <w:lang w:val="en-US" w:eastAsia="zh-CN"/>
        </w:rPr>
        <w:t>2.9</w:t>
      </w:r>
      <w:r>
        <w:rPr>
          <w:rFonts w:hint="eastAsia" w:ascii="仿宋_GB2312" w:eastAsia="仿宋_GB2312"/>
          <w:sz w:val="32"/>
          <w:szCs w:val="32"/>
        </w:rPr>
        <w:t>%，增长</w:t>
      </w:r>
      <w:r>
        <w:rPr>
          <w:rFonts w:hint="eastAsia" w:ascii="仿宋_GB2312" w:eastAsia="仿宋_GB2312"/>
          <w:sz w:val="32"/>
          <w:szCs w:val="32"/>
          <w:lang w:val="en-US" w:eastAsia="zh-CN"/>
        </w:rPr>
        <w:t>78.9</w:t>
      </w:r>
      <w:r>
        <w:rPr>
          <w:rFonts w:hint="eastAsia" w:ascii="仿宋_GB2312" w:eastAsia="仿宋_GB2312"/>
          <w:sz w:val="32"/>
          <w:szCs w:val="32"/>
        </w:rPr>
        <w:t>%。主要是对市气象局</w:t>
      </w:r>
      <w:r>
        <w:rPr>
          <w:rFonts w:hint="eastAsia" w:ascii="仿宋_GB2312" w:eastAsia="仿宋_GB2312"/>
          <w:sz w:val="32"/>
          <w:szCs w:val="32"/>
          <w:lang w:eastAsia="zh-CN"/>
        </w:rPr>
        <w:t>业务</w:t>
      </w:r>
      <w:r>
        <w:rPr>
          <w:rFonts w:hint="eastAsia" w:ascii="仿宋_GB2312" w:eastAsia="仿宋_GB2312"/>
          <w:sz w:val="32"/>
          <w:szCs w:val="32"/>
        </w:rPr>
        <w:t>补助</w:t>
      </w:r>
      <w:r>
        <w:rPr>
          <w:rFonts w:hint="eastAsia" w:ascii="仿宋_GB2312" w:eastAsia="仿宋_GB2312"/>
          <w:sz w:val="32"/>
          <w:szCs w:val="32"/>
          <w:lang w:eastAsia="zh-CN"/>
        </w:rPr>
        <w:t>支出</w:t>
      </w:r>
      <w:r>
        <w:rPr>
          <w:rFonts w:hint="eastAsia" w:ascii="仿宋_GB2312" w:eastAsia="仿宋_GB2312"/>
          <w:sz w:val="32"/>
          <w:szCs w:val="32"/>
        </w:rPr>
        <w:t>增加</w:t>
      </w:r>
      <w:r>
        <w:rPr>
          <w:rFonts w:hint="eastAsia" w:ascii="仿宋_GB2312" w:eastAsia="仿宋_GB2312"/>
          <w:sz w:val="32"/>
          <w:szCs w:val="32"/>
          <w:lang w:eastAsia="zh-CN"/>
        </w:rPr>
        <w:t>，以及部分支出前移等因素</w:t>
      </w:r>
      <w:r>
        <w:rPr>
          <w:rFonts w:hint="eastAsia" w:ascii="仿宋_GB2312" w:eastAsia="仿宋_GB2312"/>
          <w:sz w:val="32"/>
          <w:szCs w:val="32"/>
        </w:rPr>
        <w:t>。</w:t>
      </w:r>
      <w:r>
        <w:rPr>
          <w:rFonts w:hint="eastAsia" w:ascii="仿宋_GB2312" w:eastAsia="仿宋_GB2312"/>
          <w:sz w:val="32"/>
          <w:szCs w:val="32"/>
          <w:lang w:eastAsia="zh-CN"/>
        </w:rPr>
        <w:t>剔除上述因素影响，增长</w:t>
      </w:r>
      <w:r>
        <w:rPr>
          <w:rFonts w:hint="eastAsia" w:ascii="仿宋_GB2312" w:eastAsia="仿宋_GB2312"/>
          <w:sz w:val="32"/>
          <w:szCs w:val="32"/>
          <w:lang w:val="en-US" w:eastAsia="zh-CN"/>
        </w:rPr>
        <w:t>2.7%。</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住房保障支出</w:t>
      </w:r>
      <w:r>
        <w:rPr>
          <w:rFonts w:hint="eastAsia" w:ascii="仿宋_GB2312" w:eastAsia="仿宋_GB2312"/>
          <w:sz w:val="32"/>
          <w:szCs w:val="32"/>
          <w:lang w:val="en-US" w:eastAsia="zh-CN"/>
        </w:rPr>
        <w:t>55662</w:t>
      </w:r>
      <w:r>
        <w:rPr>
          <w:rFonts w:hint="eastAsia" w:ascii="仿宋_GB2312" w:eastAsia="仿宋_GB2312"/>
          <w:sz w:val="32"/>
          <w:szCs w:val="32"/>
        </w:rPr>
        <w:t>万元，完成预算的1</w:t>
      </w:r>
      <w:r>
        <w:rPr>
          <w:rFonts w:hint="eastAsia" w:ascii="仿宋_GB2312" w:eastAsia="仿宋_GB2312"/>
          <w:sz w:val="32"/>
          <w:szCs w:val="32"/>
          <w:lang w:val="en-US" w:eastAsia="zh-CN"/>
        </w:rPr>
        <w:t>00.6</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71.1</w:t>
      </w:r>
      <w:r>
        <w:rPr>
          <w:rFonts w:hint="eastAsia" w:ascii="仿宋_GB2312" w:eastAsia="仿宋_GB2312"/>
          <w:sz w:val="32"/>
          <w:szCs w:val="32"/>
        </w:rPr>
        <w:t>%。主要是</w:t>
      </w:r>
      <w:r>
        <w:rPr>
          <w:rFonts w:hint="eastAsia" w:ascii="仿宋_GB2312" w:eastAsia="仿宋_GB2312"/>
          <w:sz w:val="32"/>
          <w:szCs w:val="32"/>
          <w:lang w:eastAsia="zh-CN"/>
        </w:rPr>
        <w:t>中央</w:t>
      </w:r>
      <w:r>
        <w:rPr>
          <w:rFonts w:hint="eastAsia" w:ascii="仿宋_GB2312" w:hAnsi="Arial" w:eastAsia="仿宋_GB2312" w:cs="Arial"/>
          <w:color w:val="auto"/>
          <w:sz w:val="32"/>
          <w:szCs w:val="32"/>
          <w:lang w:eastAsia="zh-CN"/>
        </w:rPr>
        <w:t>对我市</w:t>
      </w:r>
      <w:r>
        <w:rPr>
          <w:rFonts w:hint="eastAsia" w:ascii="仿宋_GB2312" w:hAnsi="Arial" w:eastAsia="仿宋_GB2312" w:cs="Arial"/>
          <w:color w:val="auto"/>
          <w:sz w:val="32"/>
          <w:szCs w:val="32"/>
        </w:rPr>
        <w:t>城镇保障性安居工程</w:t>
      </w:r>
      <w:r>
        <w:rPr>
          <w:rFonts w:hint="eastAsia" w:ascii="仿宋_GB2312" w:hAnsi="Arial" w:eastAsia="仿宋_GB2312" w:cs="Arial"/>
          <w:color w:val="auto"/>
          <w:sz w:val="32"/>
          <w:szCs w:val="32"/>
          <w:lang w:eastAsia="zh-CN"/>
        </w:rPr>
        <w:t>建设转移支</w:t>
      </w:r>
      <w:r>
        <w:rPr>
          <w:rFonts w:hint="eastAsia" w:ascii="仿宋_GB2312" w:eastAsia="仿宋_GB2312"/>
          <w:sz w:val="32"/>
          <w:szCs w:val="32"/>
          <w:lang w:eastAsia="zh-CN"/>
        </w:rPr>
        <w:t>付补助</w:t>
      </w:r>
      <w:r>
        <w:rPr>
          <w:rFonts w:hint="eastAsia" w:ascii="仿宋_GB2312" w:eastAsia="仿宋_GB2312"/>
          <w:sz w:val="32"/>
          <w:szCs w:val="32"/>
        </w:rPr>
        <w:t>资金增加支出。</w:t>
      </w:r>
      <w:r>
        <w:rPr>
          <w:rFonts w:hint="eastAsia" w:ascii="仿宋_GB2312" w:eastAsia="仿宋_GB2312"/>
          <w:sz w:val="32"/>
          <w:szCs w:val="32"/>
          <w:lang w:eastAsia="zh-CN"/>
        </w:rPr>
        <w:t>剔除该因素影响，增长</w:t>
      </w:r>
      <w:r>
        <w:rPr>
          <w:rFonts w:hint="eastAsia" w:ascii="仿宋_GB2312" w:eastAsia="仿宋_GB2312"/>
          <w:sz w:val="32"/>
          <w:szCs w:val="32"/>
          <w:lang w:val="en-US" w:eastAsia="zh-CN"/>
        </w:rPr>
        <w:t>12.4%</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粮油物资储备支出</w:t>
      </w:r>
      <w:r>
        <w:rPr>
          <w:rFonts w:hint="eastAsia" w:ascii="仿宋_GB2312" w:eastAsia="仿宋_GB2312"/>
          <w:sz w:val="32"/>
          <w:szCs w:val="32"/>
          <w:lang w:val="en-US" w:eastAsia="zh-CN"/>
        </w:rPr>
        <w:t>1942</w:t>
      </w:r>
      <w:r>
        <w:rPr>
          <w:rFonts w:hint="eastAsia" w:ascii="仿宋_GB2312" w:eastAsia="仿宋_GB2312"/>
          <w:sz w:val="32"/>
          <w:szCs w:val="32"/>
        </w:rPr>
        <w:t>万元，完成预算的</w:t>
      </w:r>
      <w:r>
        <w:rPr>
          <w:rFonts w:hint="eastAsia" w:ascii="仿宋_GB2312" w:eastAsia="仿宋_GB2312"/>
          <w:sz w:val="32"/>
          <w:szCs w:val="32"/>
          <w:lang w:val="en-US" w:eastAsia="zh-CN"/>
        </w:rPr>
        <w:t>92.4</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33.9</w:t>
      </w:r>
      <w:r>
        <w:rPr>
          <w:rFonts w:hint="eastAsia" w:ascii="仿宋_GB2312" w:eastAsia="仿宋_GB2312"/>
          <w:sz w:val="32"/>
          <w:szCs w:val="32"/>
        </w:rPr>
        <w:t>%。</w:t>
      </w:r>
      <w:r>
        <w:rPr>
          <w:rFonts w:hint="eastAsia" w:ascii="仿宋_GB2312" w:eastAsia="仿宋_GB2312"/>
          <w:sz w:val="32"/>
          <w:szCs w:val="32"/>
          <w:lang w:eastAsia="zh-CN"/>
        </w:rPr>
        <w:t>未完成调整后预算的原因是</w:t>
      </w:r>
      <w:r>
        <w:rPr>
          <w:rFonts w:hint="eastAsia" w:ascii="仿宋_GB2312" w:eastAsia="仿宋_GB2312"/>
          <w:sz w:val="32"/>
          <w:szCs w:val="32"/>
          <w:lang w:val="en-US" w:eastAsia="zh-CN"/>
        </w:rPr>
        <w:t>部分上级粮油补助资金安排项目因进度原因，结转至2020年支付。支出下降的原因</w:t>
      </w:r>
      <w:r>
        <w:rPr>
          <w:rFonts w:hint="eastAsia" w:ascii="仿宋_GB2312" w:eastAsia="仿宋_GB2312"/>
          <w:sz w:val="32"/>
          <w:szCs w:val="32"/>
        </w:rPr>
        <w:t>主要是</w:t>
      </w:r>
      <w:r>
        <w:rPr>
          <w:rFonts w:hint="eastAsia" w:ascii="仿宋_GB2312" w:eastAsia="仿宋_GB2312"/>
          <w:sz w:val="32"/>
          <w:szCs w:val="32"/>
          <w:lang w:val="en-US" w:eastAsia="zh-CN"/>
        </w:rPr>
        <w:t>2018年有中央补助地方粮食安全保障调控和应急设施项目基建投资项目支出因素，剔除该因素影响，增长2.0%</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lang w:val="en-US" w:eastAsia="zh-CN"/>
        </w:rPr>
        <w:t>19.</w:t>
      </w:r>
      <w:r>
        <w:rPr>
          <w:rFonts w:hint="eastAsia" w:ascii="仿宋_GB2312" w:eastAsia="仿宋_GB2312"/>
          <w:sz w:val="32"/>
          <w:szCs w:val="32"/>
          <w:lang w:eastAsia="zh-CN"/>
        </w:rPr>
        <w:t>灾害防治及应急管理支出</w:t>
      </w:r>
      <w:r>
        <w:rPr>
          <w:rFonts w:hint="eastAsia" w:ascii="仿宋_GB2312" w:eastAsia="仿宋_GB2312"/>
          <w:sz w:val="32"/>
          <w:szCs w:val="32"/>
          <w:lang w:val="en-US" w:eastAsia="zh-CN"/>
        </w:rPr>
        <w:t>5351万</w:t>
      </w:r>
      <w:r>
        <w:rPr>
          <w:rFonts w:hint="eastAsia" w:ascii="仿宋_GB2312" w:eastAsia="仿宋_GB2312"/>
          <w:sz w:val="32"/>
          <w:szCs w:val="32"/>
        </w:rPr>
        <w:t>元，完成预算的</w:t>
      </w:r>
      <w:r>
        <w:rPr>
          <w:rFonts w:hint="eastAsia" w:ascii="仿宋_GB2312" w:eastAsia="仿宋_GB2312"/>
          <w:sz w:val="32"/>
          <w:szCs w:val="32"/>
          <w:lang w:val="en-US" w:eastAsia="zh-CN"/>
        </w:rPr>
        <w:t>97.0</w:t>
      </w:r>
      <w:r>
        <w:rPr>
          <w:rFonts w:hint="eastAsia" w:ascii="仿宋_GB2312" w:eastAsia="仿宋_GB2312"/>
          <w:sz w:val="32"/>
          <w:szCs w:val="32"/>
        </w:rPr>
        <w:t>%。</w:t>
      </w:r>
      <w:r>
        <w:rPr>
          <w:rFonts w:hint="eastAsia" w:ascii="仿宋_GB2312" w:hAnsi="仿宋_GB2312" w:eastAsia="仿宋_GB2312" w:cs="仿宋_GB2312"/>
          <w:sz w:val="32"/>
          <w:szCs w:val="32"/>
        </w:rPr>
        <w:t>该项为2019年新增支出功能科目。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20.</w:t>
      </w:r>
      <w:r>
        <w:rPr>
          <w:rFonts w:hint="eastAsia" w:ascii="仿宋_GB2312" w:eastAsia="仿宋_GB2312"/>
          <w:sz w:val="32"/>
          <w:szCs w:val="32"/>
          <w:lang w:eastAsia="zh-CN"/>
        </w:rPr>
        <w:t>债务付息支出</w:t>
      </w:r>
      <w:r>
        <w:rPr>
          <w:rFonts w:hint="eastAsia" w:ascii="仿宋_GB2312" w:eastAsia="仿宋_GB2312"/>
          <w:sz w:val="32"/>
          <w:szCs w:val="32"/>
          <w:lang w:val="en-US" w:eastAsia="zh-CN"/>
        </w:rPr>
        <w:t>14118万</w:t>
      </w:r>
      <w:r>
        <w:rPr>
          <w:rFonts w:hint="eastAsia" w:ascii="仿宋_GB2312" w:eastAsia="仿宋_GB2312"/>
          <w:sz w:val="32"/>
          <w:szCs w:val="32"/>
        </w:rPr>
        <w:t>元，完成</w:t>
      </w:r>
      <w:r>
        <w:rPr>
          <w:rFonts w:hint="eastAsia" w:ascii="仿宋_GB2312" w:eastAsia="仿宋_GB2312"/>
          <w:sz w:val="32"/>
          <w:szCs w:val="32"/>
          <w:lang w:eastAsia="zh-CN"/>
        </w:rPr>
        <w:t>调整后</w:t>
      </w:r>
      <w:r>
        <w:rPr>
          <w:rFonts w:hint="eastAsia" w:ascii="仿宋_GB2312" w:eastAsia="仿宋_GB2312"/>
          <w:sz w:val="32"/>
          <w:szCs w:val="32"/>
        </w:rPr>
        <w:t>预算的</w:t>
      </w:r>
      <w:r>
        <w:rPr>
          <w:rFonts w:hint="eastAsia" w:ascii="仿宋_GB2312" w:eastAsia="仿宋_GB2312"/>
          <w:sz w:val="32"/>
          <w:szCs w:val="32"/>
          <w:lang w:val="en-US" w:eastAsia="zh-CN"/>
        </w:rPr>
        <w:t>100.0</w:t>
      </w:r>
      <w:r>
        <w:rPr>
          <w:rFonts w:hint="eastAsia" w:ascii="仿宋_GB2312" w:eastAsia="仿宋_GB2312"/>
          <w:sz w:val="32"/>
          <w:szCs w:val="32"/>
        </w:rPr>
        <w:t>%，</w:t>
      </w:r>
      <w:r>
        <w:rPr>
          <w:rFonts w:hint="eastAsia" w:ascii="仿宋_GB2312" w:eastAsia="仿宋_GB2312"/>
          <w:sz w:val="32"/>
          <w:szCs w:val="32"/>
          <w:lang w:eastAsia="zh-CN"/>
        </w:rPr>
        <w:t>与上年持平</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sz w:val="32"/>
          <w:szCs w:val="32"/>
          <w:highlight w:val="none"/>
          <w:shd w:val="clear" w:color="auto" w:fill="auto"/>
          <w:lang w:val="en-US" w:eastAsia="zh-CN"/>
        </w:rPr>
      </w:pPr>
      <w:r>
        <w:rPr>
          <w:rFonts w:hint="eastAsia" w:ascii="仿宋_GB2312" w:eastAsia="仿宋_GB2312"/>
          <w:sz w:val="32"/>
          <w:szCs w:val="32"/>
          <w:lang w:val="en-US" w:eastAsia="zh-CN"/>
        </w:rPr>
        <w:t>21.</w:t>
      </w:r>
      <w:r>
        <w:rPr>
          <w:rFonts w:hint="eastAsia" w:ascii="仿宋_GB2312" w:eastAsia="仿宋_GB2312"/>
          <w:sz w:val="32"/>
          <w:szCs w:val="32"/>
          <w:highlight w:val="none"/>
          <w:shd w:val="clear" w:color="auto" w:fill="auto"/>
          <w:lang w:eastAsia="zh-CN"/>
        </w:rPr>
        <w:t>债务发行费用支出</w:t>
      </w:r>
      <w:r>
        <w:rPr>
          <w:rFonts w:hint="eastAsia" w:ascii="仿宋_GB2312" w:eastAsia="仿宋_GB2312"/>
          <w:sz w:val="32"/>
          <w:szCs w:val="32"/>
          <w:highlight w:val="none"/>
          <w:shd w:val="clear" w:color="auto" w:fill="auto"/>
          <w:lang w:val="en-US" w:eastAsia="zh-CN"/>
        </w:rPr>
        <w:t>34万元，完成预算的100.0%，增长3300.0%。主要是债务发行增加。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highlight w:val="none"/>
          <w:shd w:val="clear" w:color="auto" w:fill="auto"/>
          <w:lang w:val="en-US" w:eastAsia="zh-CN"/>
        </w:rPr>
        <w:t>22.</w:t>
      </w:r>
      <w:r>
        <w:rPr>
          <w:rFonts w:hint="eastAsia" w:ascii="仿宋_GB2312" w:eastAsia="仿宋_GB2312"/>
          <w:sz w:val="32"/>
          <w:szCs w:val="32"/>
        </w:rPr>
        <w:t>其他支出</w:t>
      </w:r>
      <w:r>
        <w:rPr>
          <w:rFonts w:hint="eastAsia" w:ascii="仿宋_GB2312" w:eastAsia="仿宋_GB2312"/>
          <w:sz w:val="32"/>
          <w:szCs w:val="32"/>
          <w:lang w:val="en-US" w:eastAsia="zh-CN"/>
        </w:rPr>
        <w:t>109万</w:t>
      </w:r>
      <w:r>
        <w:rPr>
          <w:rFonts w:hint="eastAsia" w:ascii="仿宋_GB2312" w:eastAsia="仿宋_GB2312"/>
          <w:sz w:val="32"/>
          <w:szCs w:val="32"/>
        </w:rPr>
        <w:t>元，完成</w:t>
      </w:r>
      <w:r>
        <w:rPr>
          <w:rFonts w:hint="eastAsia" w:ascii="仿宋_GB2312" w:eastAsia="仿宋_GB2312"/>
          <w:sz w:val="32"/>
          <w:szCs w:val="32"/>
          <w:lang w:eastAsia="zh-CN"/>
        </w:rPr>
        <w:t>调整后</w:t>
      </w:r>
      <w:r>
        <w:rPr>
          <w:rFonts w:hint="eastAsia" w:ascii="仿宋_GB2312" w:eastAsia="仿宋_GB2312"/>
          <w:sz w:val="32"/>
          <w:szCs w:val="32"/>
        </w:rPr>
        <w:t>预算的</w:t>
      </w:r>
      <w:r>
        <w:rPr>
          <w:rFonts w:hint="eastAsia" w:ascii="仿宋_GB2312" w:eastAsia="仿宋_GB2312"/>
          <w:sz w:val="32"/>
          <w:szCs w:val="32"/>
          <w:lang w:val="en-US" w:eastAsia="zh-CN"/>
        </w:rPr>
        <w:t>99.1</w:t>
      </w:r>
      <w:r>
        <w:rPr>
          <w:rFonts w:hint="eastAsia" w:ascii="仿宋_GB2312" w:eastAsia="仿宋_GB2312"/>
          <w:sz w:val="32"/>
          <w:szCs w:val="32"/>
        </w:rPr>
        <w:t>%，</w:t>
      </w:r>
      <w:r>
        <w:rPr>
          <w:rFonts w:hint="eastAsia" w:ascii="仿宋_GB2312" w:eastAsia="仿宋_GB2312"/>
          <w:sz w:val="32"/>
          <w:szCs w:val="32"/>
          <w:lang w:eastAsia="zh-CN"/>
        </w:rPr>
        <w:t>下降</w:t>
      </w:r>
      <w:r>
        <w:rPr>
          <w:rFonts w:hint="eastAsia" w:ascii="仿宋_GB2312" w:eastAsia="仿宋_GB2312"/>
          <w:sz w:val="32"/>
          <w:szCs w:val="32"/>
          <w:lang w:val="en-US" w:eastAsia="zh-CN"/>
        </w:rPr>
        <w:t>86.9</w:t>
      </w:r>
      <w:r>
        <w:rPr>
          <w:rFonts w:hint="eastAsia" w:ascii="仿宋_GB2312" w:eastAsia="仿宋_GB2312"/>
          <w:sz w:val="32"/>
          <w:szCs w:val="32"/>
        </w:rPr>
        <w:t>%。</w:t>
      </w:r>
      <w:r>
        <w:rPr>
          <w:rFonts w:hint="eastAsia" w:ascii="仿宋_GB2312" w:eastAsia="仿宋_GB2312"/>
          <w:sz w:val="32"/>
          <w:szCs w:val="32"/>
          <w:lang w:eastAsia="zh-CN"/>
        </w:rPr>
        <w:t>下降较多，主要是</w:t>
      </w:r>
      <w:r>
        <w:rPr>
          <w:rFonts w:hint="eastAsia" w:ascii="仿宋_GB2312" w:eastAsia="仿宋_GB2312"/>
          <w:sz w:val="32"/>
          <w:szCs w:val="32"/>
          <w:lang w:val="en-US" w:eastAsia="zh-CN"/>
        </w:rPr>
        <w:t>2019</w:t>
      </w:r>
      <w:r>
        <w:rPr>
          <w:rFonts w:hint="eastAsia" w:ascii="仿宋_GB2312" w:eastAsia="仿宋_GB2312"/>
          <w:sz w:val="32"/>
          <w:szCs w:val="32"/>
          <w:lang w:eastAsia="zh-CN"/>
        </w:rPr>
        <w:t>年</w:t>
      </w:r>
      <w:r>
        <w:rPr>
          <w:rFonts w:hint="eastAsia" w:ascii="仿宋_GB2312" w:eastAsia="仿宋_GB2312"/>
          <w:sz w:val="32"/>
          <w:szCs w:val="32"/>
          <w:lang w:val="en-US" w:eastAsia="zh-CN"/>
        </w:rPr>
        <w:t>PPP项目前期工作中央基建投资资金较上年减少。剔除该因素影响，与上年持平。</w:t>
      </w:r>
    </w:p>
    <w:p>
      <w:pPr>
        <w:spacing w:line="600" w:lineRule="exact"/>
        <w:ind w:firstLine="640" w:firstLineChars="200"/>
        <w:rPr>
          <w:rFonts w:ascii="仿宋_GB2312" w:eastAsia="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00" w:usb3="00000000" w:csb0="00000000" w:csb1="00000000"/>
  </w:font>
  <w:font w:name="?????">
    <w:altName w:val="汉仪叶叶相思体简"/>
    <w:panose1 w:val="00000000000000000000"/>
    <w:charset w:val="00"/>
    <w:family w:val="auto"/>
    <w:pitch w:val="default"/>
    <w:sig w:usb0="00000000" w:usb1="00000000" w:usb2="00000000" w:usb3="00000000" w:csb0="00000001"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汉仪叶叶相思体简">
    <w:panose1 w:val="0201050906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EDBE8"/>
    <w:multiLevelType w:val="singleLevel"/>
    <w:tmpl w:val="5B3EDBE8"/>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B098B"/>
    <w:rsid w:val="024669CB"/>
    <w:rsid w:val="09F46CF1"/>
    <w:rsid w:val="131B5AAA"/>
    <w:rsid w:val="1AF73D6F"/>
    <w:rsid w:val="24720A49"/>
    <w:rsid w:val="266B098B"/>
    <w:rsid w:val="42430A5E"/>
    <w:rsid w:val="520C39DB"/>
    <w:rsid w:val="5C757559"/>
    <w:rsid w:val="603F46B4"/>
    <w:rsid w:val="66FF3245"/>
    <w:rsid w:val="6A59574E"/>
    <w:rsid w:val="6F6A5CFC"/>
    <w:rsid w:val="77A045CE"/>
    <w:rsid w:val="7C6B7DA5"/>
    <w:rsid w:val="E6F3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仿宋_GB2312"/>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2019-08-01T10:00:00Z</dcterms:created>
  <dc:creator>季馨</dc:creator>
  <cp:lastModifiedBy>quzhou</cp:lastModifiedBy>
  <dcterms:modified xsi:type="dcterms:W3CDTF">2022-05-18T09:07:57Z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